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4F9" w:rsidRPr="00BE14F9" w:rsidRDefault="00BE14F9" w:rsidP="00BE14F9">
      <w:pPr>
        <w:pStyle w:val="Normlnweb"/>
        <w:shd w:val="clear" w:color="auto" w:fill="FFFFFF"/>
        <w:spacing w:after="240" w:line="360" w:lineRule="auto"/>
        <w:textAlignment w:val="baseline"/>
        <w:rPr>
          <w:rFonts w:ascii="Arial" w:hAnsi="Arial" w:cs="Arial"/>
          <w:b/>
          <w:sz w:val="19"/>
          <w:szCs w:val="19"/>
        </w:rPr>
      </w:pPr>
      <w:r w:rsidRPr="00BE14F9">
        <w:rPr>
          <w:rFonts w:ascii="Arial" w:hAnsi="Arial" w:cs="Arial"/>
          <w:b/>
          <w:spacing w:val="11"/>
          <w:sz w:val="19"/>
          <w:szCs w:val="19"/>
        </w:rPr>
        <w:t>TISKOVÁ ZPRÁVA</w:t>
      </w:r>
      <w:r w:rsidRPr="00BE14F9">
        <w:rPr>
          <w:rFonts w:ascii="Arial" w:hAnsi="Arial" w:cs="Arial"/>
          <w:b/>
          <w:spacing w:val="11"/>
          <w:sz w:val="19"/>
          <w:szCs w:val="19"/>
        </w:rPr>
        <w:br/>
      </w:r>
      <w:r w:rsidRPr="00BE14F9">
        <w:rPr>
          <w:rFonts w:ascii="Arial" w:hAnsi="Arial" w:cs="Arial"/>
          <w:spacing w:val="11"/>
          <w:sz w:val="19"/>
          <w:szCs w:val="19"/>
        </w:rPr>
        <w:t>26. září 2018, Ostrava</w:t>
      </w:r>
      <w:r w:rsidRPr="00BE14F9">
        <w:rPr>
          <w:rFonts w:ascii="Arial" w:hAnsi="Arial" w:cs="Arial"/>
          <w:spacing w:val="11"/>
          <w:sz w:val="19"/>
          <w:szCs w:val="19"/>
        </w:rPr>
        <w:br/>
      </w:r>
      <w:r w:rsidRPr="00BE14F9">
        <w:rPr>
          <w:rFonts w:ascii="Arial" w:hAnsi="Arial" w:cs="Arial"/>
          <w:spacing w:val="11"/>
          <w:sz w:val="19"/>
          <w:szCs w:val="19"/>
        </w:rPr>
        <w:br/>
      </w:r>
      <w:r w:rsidRPr="00BE14F9">
        <w:rPr>
          <w:rFonts w:ascii="Arial" w:hAnsi="Arial" w:cs="Arial"/>
          <w:b/>
          <w:sz w:val="19"/>
          <w:szCs w:val="19"/>
        </w:rPr>
        <w:t xml:space="preserve">Bývalý </w:t>
      </w:r>
      <w:proofErr w:type="spellStart"/>
      <w:r w:rsidRPr="00BE14F9">
        <w:rPr>
          <w:rFonts w:ascii="Arial" w:hAnsi="Arial" w:cs="Arial"/>
          <w:b/>
          <w:sz w:val="19"/>
          <w:szCs w:val="19"/>
        </w:rPr>
        <w:t>hobbymarket</w:t>
      </w:r>
      <w:proofErr w:type="spellEnd"/>
      <w:r w:rsidRPr="00BE14F9">
        <w:rPr>
          <w:rFonts w:ascii="Arial" w:hAnsi="Arial" w:cs="Arial"/>
          <w:b/>
          <w:sz w:val="19"/>
          <w:szCs w:val="19"/>
        </w:rPr>
        <w:t xml:space="preserve"> tentokrát jako výzva pro berlínský Ensemble Mosaik</w:t>
      </w:r>
    </w:p>
    <w:p w:rsidR="00BE14F9" w:rsidRPr="00BE14F9" w:rsidRDefault="00BE14F9" w:rsidP="00BE14F9">
      <w:pPr>
        <w:pStyle w:val="Normlnweb"/>
        <w:shd w:val="clear" w:color="auto" w:fill="FFFFFF"/>
        <w:spacing w:after="240" w:line="360" w:lineRule="auto"/>
        <w:textAlignment w:val="baseline"/>
        <w:rPr>
          <w:rFonts w:ascii="Arial" w:hAnsi="Arial" w:cs="Arial"/>
          <w:b/>
          <w:sz w:val="19"/>
          <w:szCs w:val="19"/>
        </w:rPr>
      </w:pPr>
      <w:r w:rsidRPr="00BE14F9">
        <w:rPr>
          <w:rFonts w:ascii="Arial" w:hAnsi="Arial" w:cs="Arial"/>
          <w:b/>
          <w:sz w:val="19"/>
          <w:szCs w:val="19"/>
        </w:rPr>
        <w:t xml:space="preserve">Aktuální berlínskou hudební scénu představí ve čtvrtek 4. října v 19 hodin v PLATO Ensemble Mosaik. Koncert </w:t>
      </w:r>
      <w:proofErr w:type="spellStart"/>
      <w:r w:rsidRPr="00BE14F9">
        <w:rPr>
          <w:rFonts w:ascii="Arial" w:hAnsi="Arial" w:cs="Arial"/>
          <w:b/>
          <w:i/>
          <w:sz w:val="19"/>
          <w:szCs w:val="19"/>
        </w:rPr>
        <w:t>Sound-Light-Space</w:t>
      </w:r>
      <w:proofErr w:type="spellEnd"/>
      <w:r w:rsidRPr="00BE14F9">
        <w:rPr>
          <w:rFonts w:ascii="Arial" w:hAnsi="Arial" w:cs="Arial"/>
          <w:b/>
          <w:i/>
          <w:sz w:val="19"/>
          <w:szCs w:val="19"/>
        </w:rPr>
        <w:t xml:space="preserve"> </w:t>
      </w:r>
      <w:proofErr w:type="spellStart"/>
      <w:r w:rsidRPr="00BE14F9">
        <w:rPr>
          <w:rFonts w:ascii="Arial" w:hAnsi="Arial" w:cs="Arial"/>
          <w:b/>
          <w:i/>
          <w:sz w:val="19"/>
          <w:szCs w:val="19"/>
        </w:rPr>
        <w:t>Organisms</w:t>
      </w:r>
      <w:proofErr w:type="spellEnd"/>
      <w:r w:rsidRPr="00BE14F9">
        <w:rPr>
          <w:rFonts w:ascii="Arial" w:hAnsi="Arial" w:cs="Arial"/>
          <w:b/>
          <w:sz w:val="19"/>
          <w:szCs w:val="19"/>
        </w:rPr>
        <w:t xml:space="preserve"> je sestaven na míru náročné akustice bývalého </w:t>
      </w:r>
      <w:proofErr w:type="spellStart"/>
      <w:r w:rsidRPr="00BE14F9">
        <w:rPr>
          <w:rFonts w:ascii="Arial" w:hAnsi="Arial" w:cs="Arial"/>
          <w:b/>
          <w:sz w:val="19"/>
          <w:szCs w:val="19"/>
        </w:rPr>
        <w:t>hobbymarketu</w:t>
      </w:r>
      <w:proofErr w:type="spellEnd"/>
      <w:r w:rsidRPr="00BE14F9">
        <w:rPr>
          <w:rFonts w:ascii="Arial" w:hAnsi="Arial" w:cs="Arial"/>
          <w:b/>
          <w:sz w:val="19"/>
          <w:szCs w:val="19"/>
        </w:rPr>
        <w:t xml:space="preserve"> </w:t>
      </w:r>
      <w:proofErr w:type="spellStart"/>
      <w:r w:rsidRPr="00BE14F9">
        <w:rPr>
          <w:rFonts w:ascii="Arial" w:hAnsi="Arial" w:cs="Arial"/>
          <w:b/>
          <w:sz w:val="19"/>
          <w:szCs w:val="19"/>
        </w:rPr>
        <w:t>Bauhaus</w:t>
      </w:r>
      <w:proofErr w:type="spellEnd"/>
      <w:r w:rsidRPr="00BE14F9">
        <w:rPr>
          <w:rFonts w:ascii="Arial" w:hAnsi="Arial" w:cs="Arial"/>
          <w:b/>
          <w:sz w:val="19"/>
          <w:szCs w:val="19"/>
        </w:rPr>
        <w:t xml:space="preserve">, ve kterém ostravská městská galerie sídlí. Koncert slibuje i vizuální zážitek, protože soubor hodlá do svého vystoupení zakomponovat scénické prvky. Stejně jako na prvním koncertu třídílného cyklu bude mít posluchač možnost volně procházet rozlehlým prostorem. </w:t>
      </w:r>
    </w:p>
    <w:p w:rsidR="00BE14F9" w:rsidRPr="00BE14F9" w:rsidRDefault="00BE14F9" w:rsidP="00BE14F9">
      <w:pPr>
        <w:pStyle w:val="Normlnweb"/>
        <w:shd w:val="clear" w:color="auto" w:fill="FFFFFF"/>
        <w:spacing w:after="240" w:line="360" w:lineRule="auto"/>
        <w:textAlignment w:val="baseline"/>
        <w:rPr>
          <w:rFonts w:ascii="Arial" w:hAnsi="Arial" w:cs="Arial"/>
          <w:sz w:val="19"/>
          <w:szCs w:val="19"/>
        </w:rPr>
      </w:pPr>
      <w:r w:rsidRPr="00BE14F9">
        <w:rPr>
          <w:rFonts w:ascii="Arial" w:hAnsi="Arial" w:cs="Arial"/>
          <w:sz w:val="19"/>
          <w:szCs w:val="19"/>
        </w:rPr>
        <w:t xml:space="preserve">Jeden z nejzajímavějších nezávislých souborů současné hudby v Německu Ensemble Mosaik oslavil v loňském roce dvacáté narozeniny. V centru jeho zájmu stojí kombinace akustických nástrojů s digitálními technologiemi a elektronickými nástroji a osobitou složkou jeho vystoupení bývá využívání scénických a vizuálních prvků v kontextu konkrétní koncertní situace. To se projeví také v programu vybraném pro PLATO. Každá skladba bude pracovat s odlišnými světelnými atmosférami, každá bude adaptována na akustická specifika </w:t>
      </w:r>
      <w:proofErr w:type="spellStart"/>
      <w:r w:rsidRPr="00BE14F9">
        <w:rPr>
          <w:rFonts w:ascii="Arial" w:hAnsi="Arial" w:cs="Arial"/>
          <w:sz w:val="19"/>
          <w:szCs w:val="19"/>
        </w:rPr>
        <w:t>Bauhausu</w:t>
      </w:r>
      <w:proofErr w:type="spellEnd"/>
      <w:r w:rsidRPr="00BE14F9">
        <w:rPr>
          <w:rFonts w:ascii="Arial" w:hAnsi="Arial" w:cs="Arial"/>
          <w:sz w:val="19"/>
          <w:szCs w:val="19"/>
        </w:rPr>
        <w:t>.</w:t>
      </w:r>
    </w:p>
    <w:p w:rsidR="00BE14F9" w:rsidRPr="00BE14F9" w:rsidRDefault="00BE14F9" w:rsidP="00BE14F9">
      <w:pPr>
        <w:pStyle w:val="Normlnweb"/>
        <w:shd w:val="clear" w:color="auto" w:fill="FFFFFF"/>
        <w:spacing w:after="240" w:line="360" w:lineRule="auto"/>
        <w:textAlignment w:val="baseline"/>
        <w:rPr>
          <w:rFonts w:ascii="Arial" w:hAnsi="Arial" w:cs="Arial"/>
          <w:sz w:val="19"/>
          <w:szCs w:val="19"/>
        </w:rPr>
      </w:pPr>
      <w:r w:rsidRPr="00BE14F9">
        <w:rPr>
          <w:rFonts w:ascii="Arial" w:hAnsi="Arial" w:cs="Arial"/>
          <w:sz w:val="19"/>
          <w:szCs w:val="19"/>
        </w:rPr>
        <w:t xml:space="preserve">Pro koncert v PLATO byly vybrány skladby pěti mladých autorů působících na berlínské hudební scéně. Kromě běžného nástrojového obsazení zazní také editované nahrávky vlaků, digitálně modulované zvuky violoncella a v roli nezastupitelných nástrojů se projeví světelné reflektory. Divák a posluchač bude mít zároveň možnost procházet volně prostorem a nechat na sebe hudbu působit v různých zvukových i vizuálních podmínkách. </w:t>
      </w:r>
    </w:p>
    <w:p w:rsidR="00BE14F9" w:rsidRPr="00BE14F9" w:rsidRDefault="00BE14F9" w:rsidP="00BE14F9">
      <w:pPr>
        <w:pStyle w:val="Normlnweb"/>
        <w:shd w:val="clear" w:color="auto" w:fill="FFFFFF"/>
        <w:spacing w:after="240" w:line="360" w:lineRule="auto"/>
        <w:textAlignment w:val="baseline"/>
        <w:rPr>
          <w:rFonts w:ascii="Arial" w:hAnsi="Arial" w:cs="Arial"/>
          <w:sz w:val="19"/>
          <w:szCs w:val="19"/>
        </w:rPr>
      </w:pPr>
      <w:r w:rsidRPr="00BE14F9">
        <w:rPr>
          <w:rFonts w:ascii="Arial" w:hAnsi="Arial" w:cs="Arial"/>
          <w:sz w:val="19"/>
          <w:szCs w:val="19"/>
        </w:rPr>
        <w:t xml:space="preserve">Když PLATO obnovilo v dubnu letošního roku svou činnost v bývalém </w:t>
      </w:r>
      <w:proofErr w:type="spellStart"/>
      <w:r w:rsidRPr="00BE14F9">
        <w:rPr>
          <w:rFonts w:ascii="Arial" w:hAnsi="Arial" w:cs="Arial"/>
          <w:sz w:val="19"/>
          <w:szCs w:val="19"/>
        </w:rPr>
        <w:t>hobbymarketu</w:t>
      </w:r>
      <w:proofErr w:type="spellEnd"/>
      <w:r w:rsidRPr="00BE14F9">
        <w:rPr>
          <w:rFonts w:ascii="Arial" w:hAnsi="Arial" w:cs="Arial"/>
          <w:sz w:val="19"/>
          <w:szCs w:val="19"/>
        </w:rPr>
        <w:t>, otevřela se jeho kurátorům a dramaturgům nejen příležitost, jak nově pojmout galerijní zázemí, a k experimentům na poli uměleckých forem, ale také rozměrný prostor haly se zcela specifickými akustickými vlastnostmi. Hudební dramaturgie PLATO tak byla postavena před výzvu pojmout jev, který bývá zpravidla důsledně potlačován, jako unikum, které hudebníkům nabízí tvůrčí potenciál k využití.</w:t>
      </w:r>
    </w:p>
    <w:p w:rsidR="00BE14F9" w:rsidRPr="00BE14F9" w:rsidRDefault="00BE14F9" w:rsidP="00BE14F9">
      <w:pPr>
        <w:pStyle w:val="Normlnweb"/>
        <w:shd w:val="clear" w:color="auto" w:fill="FFFFFF"/>
        <w:spacing w:after="240" w:line="360" w:lineRule="auto"/>
        <w:textAlignment w:val="baseline"/>
        <w:rPr>
          <w:rFonts w:ascii="Arial" w:hAnsi="Arial" w:cs="Arial"/>
          <w:sz w:val="19"/>
          <w:szCs w:val="19"/>
        </w:rPr>
      </w:pPr>
      <w:r w:rsidRPr="00BE14F9">
        <w:rPr>
          <w:rFonts w:ascii="Arial" w:hAnsi="Arial" w:cs="Arial"/>
          <w:sz w:val="19"/>
          <w:szCs w:val="19"/>
        </w:rPr>
        <w:t>„</w:t>
      </w:r>
      <w:r w:rsidRPr="00BE14F9">
        <w:rPr>
          <w:rFonts w:ascii="Arial" w:hAnsi="Arial" w:cs="Arial"/>
          <w:i/>
          <w:sz w:val="19"/>
          <w:szCs w:val="19"/>
        </w:rPr>
        <w:t xml:space="preserve">Je třeba připomínat, že naše aktivity vychází z hraničních poloh mezi soudobou hudbou a </w:t>
      </w:r>
      <w:proofErr w:type="spellStart"/>
      <w:r w:rsidRPr="00BE14F9">
        <w:rPr>
          <w:rFonts w:ascii="Arial" w:hAnsi="Arial" w:cs="Arial"/>
          <w:i/>
          <w:sz w:val="19"/>
          <w:szCs w:val="19"/>
        </w:rPr>
        <w:t>sound</w:t>
      </w:r>
      <w:proofErr w:type="spellEnd"/>
      <w:r w:rsidRPr="00BE14F9">
        <w:rPr>
          <w:rFonts w:ascii="Arial" w:hAnsi="Arial" w:cs="Arial"/>
          <w:i/>
          <w:sz w:val="19"/>
          <w:szCs w:val="19"/>
        </w:rPr>
        <w:t xml:space="preserve"> </w:t>
      </w:r>
      <w:proofErr w:type="spellStart"/>
      <w:r w:rsidRPr="00BE14F9">
        <w:rPr>
          <w:rFonts w:ascii="Arial" w:hAnsi="Arial" w:cs="Arial"/>
          <w:i/>
          <w:sz w:val="19"/>
          <w:szCs w:val="19"/>
        </w:rPr>
        <w:t>artem</w:t>
      </w:r>
      <w:proofErr w:type="spellEnd"/>
      <w:r w:rsidRPr="00BE14F9">
        <w:rPr>
          <w:rFonts w:ascii="Arial" w:hAnsi="Arial" w:cs="Arial"/>
          <w:i/>
          <w:sz w:val="19"/>
          <w:szCs w:val="19"/>
        </w:rPr>
        <w:t xml:space="preserve"> – protože nás nezajímá pouze zvuk, ale také jeho architektonický kontext. Akustický i vizuální prostor je pro interprety výzvou, přenáší důraz z časové roviny hudby, na zvuk jako důsledek prostoru, ve kterém je utvářen</w:t>
      </w:r>
      <w:r w:rsidRPr="00BE14F9">
        <w:rPr>
          <w:rFonts w:ascii="Arial" w:hAnsi="Arial" w:cs="Arial"/>
          <w:sz w:val="19"/>
          <w:szCs w:val="19"/>
        </w:rPr>
        <w:t xml:space="preserve">.“, říká o cyklu jeho kurátor Daniel </w:t>
      </w:r>
      <w:proofErr w:type="spellStart"/>
      <w:r w:rsidRPr="00BE14F9">
        <w:rPr>
          <w:rFonts w:ascii="Arial" w:hAnsi="Arial" w:cs="Arial"/>
          <w:sz w:val="19"/>
          <w:szCs w:val="19"/>
        </w:rPr>
        <w:t>Brożek</w:t>
      </w:r>
      <w:proofErr w:type="spellEnd"/>
      <w:r w:rsidRPr="00BE14F9">
        <w:rPr>
          <w:rFonts w:ascii="Arial" w:hAnsi="Arial" w:cs="Arial"/>
          <w:sz w:val="19"/>
          <w:szCs w:val="19"/>
        </w:rPr>
        <w:t xml:space="preserve">, polský hudební kurátor a teoretik, kterého PLATO získalo pro spolupráci na hudební dramaturgii. </w:t>
      </w:r>
      <w:r w:rsidRPr="00BE14F9">
        <w:rPr>
          <w:rFonts w:ascii="Arial" w:hAnsi="Arial" w:cs="Arial"/>
          <w:sz w:val="19"/>
          <w:szCs w:val="19"/>
        </w:rPr>
        <w:t>Hudební dramaturgii PLATO určuje snaha doplnit místní kulturní scénu o rozměr, se kterým se posluchač, kromě festivalů Ostravské dny nebo večery Bludného kamene v GVUO, potká v Ostravě jen výjimečně.</w:t>
      </w:r>
      <w:bookmarkStart w:id="0" w:name="_GoBack"/>
      <w:bookmarkEnd w:id="0"/>
    </w:p>
    <w:p w:rsidR="00BE14F9" w:rsidRPr="00BE14F9" w:rsidRDefault="00BE14F9" w:rsidP="00BE14F9">
      <w:pPr>
        <w:spacing w:after="240" w:line="276" w:lineRule="auto"/>
        <w:rPr>
          <w:rFonts w:ascii="Arial" w:hAnsi="Arial" w:cs="Arial"/>
          <w:b/>
          <w:sz w:val="19"/>
          <w:szCs w:val="19"/>
        </w:rPr>
      </w:pPr>
      <w:r w:rsidRPr="00BE14F9">
        <w:rPr>
          <w:rFonts w:ascii="Arial" w:hAnsi="Arial" w:cs="Arial"/>
          <w:b/>
          <w:sz w:val="19"/>
          <w:szCs w:val="19"/>
        </w:rPr>
        <w:lastRenderedPageBreak/>
        <w:t xml:space="preserve">čt </w:t>
      </w:r>
      <w:proofErr w:type="gramStart"/>
      <w:r w:rsidRPr="00BE14F9">
        <w:rPr>
          <w:rFonts w:ascii="Arial" w:hAnsi="Arial" w:cs="Arial"/>
          <w:b/>
          <w:sz w:val="19"/>
          <w:szCs w:val="19"/>
        </w:rPr>
        <w:t>4.10.2018</w:t>
      </w:r>
      <w:proofErr w:type="gramEnd"/>
      <w:r w:rsidRPr="00BE14F9">
        <w:rPr>
          <w:rFonts w:ascii="Arial" w:hAnsi="Arial" w:cs="Arial"/>
          <w:b/>
          <w:sz w:val="19"/>
          <w:szCs w:val="19"/>
        </w:rPr>
        <w:br/>
        <w:t xml:space="preserve">PLATO (Janáčkova 22, bývalý </w:t>
      </w:r>
      <w:proofErr w:type="spellStart"/>
      <w:r w:rsidRPr="00BE14F9">
        <w:rPr>
          <w:rFonts w:ascii="Arial" w:hAnsi="Arial" w:cs="Arial"/>
          <w:b/>
          <w:sz w:val="19"/>
          <w:szCs w:val="19"/>
        </w:rPr>
        <w:t>Bauhaus</w:t>
      </w:r>
      <w:proofErr w:type="spellEnd"/>
      <w:r w:rsidRPr="00BE14F9">
        <w:rPr>
          <w:rFonts w:ascii="Arial" w:hAnsi="Arial" w:cs="Arial"/>
          <w:b/>
          <w:sz w:val="19"/>
          <w:szCs w:val="19"/>
        </w:rPr>
        <w:t>) v 19 hodin</w:t>
      </w:r>
    </w:p>
    <w:p w:rsidR="00BE14F9" w:rsidRPr="00BE14F9" w:rsidRDefault="00BE14F9" w:rsidP="00BE14F9">
      <w:pPr>
        <w:spacing w:after="240" w:line="276" w:lineRule="auto"/>
        <w:rPr>
          <w:rFonts w:ascii="Arial" w:hAnsi="Arial" w:cs="Arial"/>
          <w:sz w:val="19"/>
          <w:szCs w:val="19"/>
        </w:rPr>
      </w:pPr>
      <w:r w:rsidRPr="00BE14F9">
        <w:rPr>
          <w:rFonts w:ascii="Arial" w:hAnsi="Arial" w:cs="Arial"/>
          <w:sz w:val="19"/>
          <w:szCs w:val="19"/>
        </w:rPr>
        <w:t xml:space="preserve">Berlínský Ensemble Mosaik jako příklad toho nejzajímavějšího z německé hudební scény. Elektroakustický dialog s prostorem bývalého </w:t>
      </w:r>
      <w:proofErr w:type="spellStart"/>
      <w:r w:rsidRPr="00BE14F9">
        <w:rPr>
          <w:rFonts w:ascii="Arial" w:hAnsi="Arial" w:cs="Arial"/>
          <w:sz w:val="19"/>
          <w:szCs w:val="19"/>
        </w:rPr>
        <w:t>hobbymarketu</w:t>
      </w:r>
      <w:proofErr w:type="spellEnd"/>
      <w:r w:rsidRPr="00BE14F9">
        <w:rPr>
          <w:rFonts w:ascii="Arial" w:hAnsi="Arial" w:cs="Arial"/>
          <w:sz w:val="19"/>
          <w:szCs w:val="19"/>
        </w:rPr>
        <w:t>.</w:t>
      </w:r>
    </w:p>
    <w:p w:rsidR="00BE14F9" w:rsidRPr="00BE14F9" w:rsidRDefault="00BE14F9" w:rsidP="00BE14F9">
      <w:pPr>
        <w:spacing w:after="240" w:line="276" w:lineRule="auto"/>
        <w:rPr>
          <w:rFonts w:ascii="Arial" w:hAnsi="Arial" w:cs="Arial"/>
          <w:sz w:val="19"/>
          <w:szCs w:val="19"/>
        </w:rPr>
      </w:pPr>
      <w:r w:rsidRPr="00BE14F9">
        <w:rPr>
          <w:rFonts w:ascii="Arial" w:hAnsi="Arial" w:cs="Arial"/>
          <w:sz w:val="19"/>
          <w:szCs w:val="19"/>
        </w:rPr>
        <w:t>Program:</w:t>
      </w:r>
      <w:r w:rsidRPr="00BE14F9">
        <w:rPr>
          <w:rFonts w:ascii="Arial" w:hAnsi="Arial" w:cs="Arial"/>
          <w:sz w:val="19"/>
          <w:szCs w:val="19"/>
        </w:rPr>
        <w:br/>
        <w:t xml:space="preserve">Joanna </w:t>
      </w:r>
      <w:proofErr w:type="spellStart"/>
      <w:r w:rsidRPr="00BE14F9">
        <w:rPr>
          <w:rFonts w:ascii="Arial" w:hAnsi="Arial" w:cs="Arial"/>
          <w:sz w:val="19"/>
          <w:szCs w:val="19"/>
        </w:rPr>
        <w:t>Bailie</w:t>
      </w:r>
      <w:proofErr w:type="spellEnd"/>
      <w:r w:rsidRPr="00BE14F9">
        <w:rPr>
          <w:rFonts w:ascii="Arial" w:hAnsi="Arial" w:cs="Arial"/>
          <w:sz w:val="19"/>
          <w:szCs w:val="19"/>
        </w:rPr>
        <w:t xml:space="preserve">: </w:t>
      </w:r>
      <w:proofErr w:type="spellStart"/>
      <w:r w:rsidRPr="00BE14F9">
        <w:rPr>
          <w:rFonts w:ascii="Arial" w:hAnsi="Arial" w:cs="Arial"/>
          <w:sz w:val="19"/>
          <w:szCs w:val="19"/>
        </w:rPr>
        <w:t>Trains</w:t>
      </w:r>
      <w:proofErr w:type="spellEnd"/>
      <w:r w:rsidRPr="00BE14F9">
        <w:rPr>
          <w:rFonts w:ascii="Arial" w:hAnsi="Arial" w:cs="Arial"/>
          <w:sz w:val="19"/>
          <w:szCs w:val="19"/>
        </w:rPr>
        <w:t xml:space="preserve"> (2014) pro violoncello a nahrávku</w:t>
      </w:r>
      <w:r w:rsidRPr="00BE14F9">
        <w:rPr>
          <w:rFonts w:ascii="Arial" w:hAnsi="Arial" w:cs="Arial"/>
          <w:sz w:val="19"/>
          <w:szCs w:val="19"/>
        </w:rPr>
        <w:br/>
        <w:t xml:space="preserve">Kaj </w:t>
      </w:r>
      <w:proofErr w:type="spellStart"/>
      <w:r w:rsidRPr="00BE14F9">
        <w:rPr>
          <w:rFonts w:ascii="Arial" w:hAnsi="Arial" w:cs="Arial"/>
          <w:sz w:val="19"/>
          <w:szCs w:val="19"/>
        </w:rPr>
        <w:t>Duncan</w:t>
      </w:r>
      <w:proofErr w:type="spellEnd"/>
      <w:r w:rsidRPr="00BE14F9">
        <w:rPr>
          <w:rFonts w:ascii="Arial" w:hAnsi="Arial" w:cs="Arial"/>
          <w:sz w:val="19"/>
          <w:szCs w:val="19"/>
        </w:rPr>
        <w:t xml:space="preserve"> David: </w:t>
      </w:r>
      <w:proofErr w:type="spellStart"/>
      <w:r w:rsidRPr="00BE14F9">
        <w:rPr>
          <w:rFonts w:ascii="Arial" w:hAnsi="Arial" w:cs="Arial"/>
          <w:sz w:val="19"/>
          <w:szCs w:val="19"/>
        </w:rPr>
        <w:t>Loops</w:t>
      </w:r>
      <w:proofErr w:type="spellEnd"/>
      <w:r w:rsidRPr="00BE14F9">
        <w:rPr>
          <w:rFonts w:ascii="Arial" w:hAnsi="Arial" w:cs="Arial"/>
          <w:sz w:val="19"/>
          <w:szCs w:val="19"/>
        </w:rPr>
        <w:t xml:space="preserve"> and </w:t>
      </w:r>
      <w:proofErr w:type="spellStart"/>
      <w:r w:rsidRPr="00BE14F9">
        <w:rPr>
          <w:rFonts w:ascii="Arial" w:hAnsi="Arial" w:cs="Arial"/>
          <w:sz w:val="19"/>
          <w:szCs w:val="19"/>
        </w:rPr>
        <w:t>atmospheres</w:t>
      </w:r>
      <w:proofErr w:type="spellEnd"/>
      <w:r w:rsidRPr="00BE14F9">
        <w:rPr>
          <w:rFonts w:ascii="Arial" w:hAnsi="Arial" w:cs="Arial"/>
          <w:sz w:val="19"/>
          <w:szCs w:val="19"/>
        </w:rPr>
        <w:t xml:space="preserve"> (2017) pro housle, klávesy a světla</w:t>
      </w:r>
      <w:r w:rsidRPr="00BE14F9">
        <w:rPr>
          <w:rFonts w:ascii="Arial" w:hAnsi="Arial" w:cs="Arial"/>
          <w:sz w:val="19"/>
          <w:szCs w:val="19"/>
        </w:rPr>
        <w:br/>
      </w:r>
      <w:proofErr w:type="spellStart"/>
      <w:r w:rsidRPr="00BE14F9">
        <w:rPr>
          <w:rFonts w:ascii="Arial" w:hAnsi="Arial" w:cs="Arial"/>
          <w:sz w:val="19"/>
          <w:szCs w:val="19"/>
        </w:rPr>
        <w:t>Rama</w:t>
      </w:r>
      <w:proofErr w:type="spellEnd"/>
      <w:r w:rsidRPr="00BE14F9">
        <w:rPr>
          <w:rFonts w:ascii="Arial" w:hAnsi="Arial" w:cs="Arial"/>
          <w:sz w:val="19"/>
          <w:szCs w:val="19"/>
        </w:rPr>
        <w:t xml:space="preserve"> Gottfried: prototype 1, 2011 (2011/2015) pro violoncello, perkuse a elektroniku</w:t>
      </w:r>
      <w:r w:rsidRPr="00BE14F9">
        <w:rPr>
          <w:rFonts w:ascii="Arial" w:hAnsi="Arial" w:cs="Arial"/>
          <w:sz w:val="19"/>
          <w:szCs w:val="19"/>
        </w:rPr>
        <w:br/>
        <w:t xml:space="preserve">Johan </w:t>
      </w:r>
      <w:proofErr w:type="spellStart"/>
      <w:r w:rsidRPr="00BE14F9">
        <w:rPr>
          <w:rFonts w:ascii="Arial" w:hAnsi="Arial" w:cs="Arial"/>
          <w:sz w:val="19"/>
          <w:szCs w:val="19"/>
        </w:rPr>
        <w:t>Svensson</w:t>
      </w:r>
      <w:proofErr w:type="spellEnd"/>
      <w:r w:rsidRPr="00BE14F9">
        <w:rPr>
          <w:rFonts w:ascii="Arial" w:hAnsi="Arial" w:cs="Arial"/>
          <w:sz w:val="19"/>
          <w:szCs w:val="19"/>
        </w:rPr>
        <w:t>: Down (2012) pro housle a elektroniku</w:t>
      </w:r>
      <w:r w:rsidRPr="00BE14F9">
        <w:rPr>
          <w:rFonts w:ascii="Arial" w:hAnsi="Arial" w:cs="Arial"/>
          <w:sz w:val="19"/>
          <w:szCs w:val="19"/>
        </w:rPr>
        <w:br/>
        <w:t xml:space="preserve">Sarah </w:t>
      </w:r>
      <w:proofErr w:type="spellStart"/>
      <w:r w:rsidRPr="00BE14F9">
        <w:rPr>
          <w:rFonts w:ascii="Arial" w:hAnsi="Arial" w:cs="Arial"/>
          <w:sz w:val="19"/>
          <w:szCs w:val="19"/>
        </w:rPr>
        <w:t>Nemtsov</w:t>
      </w:r>
      <w:proofErr w:type="spellEnd"/>
      <w:r w:rsidRPr="00BE14F9">
        <w:rPr>
          <w:rFonts w:ascii="Arial" w:hAnsi="Arial" w:cs="Arial"/>
          <w:sz w:val="19"/>
          <w:szCs w:val="19"/>
        </w:rPr>
        <w:t xml:space="preserve">: </w:t>
      </w:r>
      <w:proofErr w:type="spellStart"/>
      <w:r w:rsidRPr="00BE14F9">
        <w:rPr>
          <w:rFonts w:ascii="Arial" w:hAnsi="Arial" w:cs="Arial"/>
          <w:sz w:val="19"/>
          <w:szCs w:val="19"/>
        </w:rPr>
        <w:t>White</w:t>
      </w:r>
      <w:proofErr w:type="spellEnd"/>
      <w:r w:rsidRPr="00BE14F9">
        <w:rPr>
          <w:rFonts w:ascii="Arial" w:hAnsi="Arial" w:cs="Arial"/>
          <w:sz w:val="19"/>
          <w:szCs w:val="19"/>
        </w:rPr>
        <w:t xml:space="preserve"> </w:t>
      </w:r>
      <w:proofErr w:type="spellStart"/>
      <w:r w:rsidRPr="00BE14F9">
        <w:rPr>
          <w:rFonts w:ascii="Arial" w:hAnsi="Arial" w:cs="Arial"/>
          <w:sz w:val="19"/>
          <w:szCs w:val="19"/>
        </w:rPr>
        <w:t>eyes</w:t>
      </w:r>
      <w:proofErr w:type="spellEnd"/>
      <w:r w:rsidRPr="00BE14F9">
        <w:rPr>
          <w:rFonts w:ascii="Arial" w:hAnsi="Arial" w:cs="Arial"/>
          <w:sz w:val="19"/>
          <w:szCs w:val="19"/>
        </w:rPr>
        <w:t xml:space="preserve"> </w:t>
      </w:r>
      <w:proofErr w:type="spellStart"/>
      <w:r w:rsidRPr="00BE14F9">
        <w:rPr>
          <w:rFonts w:ascii="Arial" w:hAnsi="Arial" w:cs="Arial"/>
          <w:sz w:val="19"/>
          <w:szCs w:val="19"/>
        </w:rPr>
        <w:t>erased</w:t>
      </w:r>
      <w:proofErr w:type="spellEnd"/>
      <w:r w:rsidRPr="00BE14F9">
        <w:rPr>
          <w:rFonts w:ascii="Arial" w:hAnsi="Arial" w:cs="Arial"/>
          <w:sz w:val="19"/>
          <w:szCs w:val="19"/>
        </w:rPr>
        <w:t xml:space="preserve"> (2014/2015) pro klávesy a perkuse</w:t>
      </w:r>
    </w:p>
    <w:p w:rsidR="00BE14F9" w:rsidRPr="00BE14F9" w:rsidRDefault="00BE14F9" w:rsidP="00BE14F9">
      <w:pPr>
        <w:spacing w:after="240" w:line="276" w:lineRule="auto"/>
        <w:rPr>
          <w:rFonts w:ascii="Arial" w:hAnsi="Arial" w:cs="Arial"/>
          <w:sz w:val="19"/>
          <w:szCs w:val="19"/>
        </w:rPr>
      </w:pPr>
      <w:r w:rsidRPr="00BE14F9">
        <w:rPr>
          <w:rFonts w:ascii="Arial" w:hAnsi="Arial" w:cs="Arial"/>
          <w:sz w:val="19"/>
          <w:szCs w:val="19"/>
        </w:rPr>
        <w:t>Hrají: Ensemble Mosaik (Berlín)</w:t>
      </w:r>
      <w:r w:rsidRPr="00BE14F9">
        <w:rPr>
          <w:rFonts w:ascii="Arial" w:hAnsi="Arial" w:cs="Arial"/>
          <w:sz w:val="19"/>
          <w:szCs w:val="19"/>
        </w:rPr>
        <w:br/>
      </w:r>
      <w:proofErr w:type="spellStart"/>
      <w:r w:rsidRPr="00BE14F9">
        <w:rPr>
          <w:rFonts w:ascii="Arial" w:hAnsi="Arial" w:cs="Arial"/>
          <w:sz w:val="19"/>
          <w:szCs w:val="19"/>
        </w:rPr>
        <w:t>Chatschatur</w:t>
      </w:r>
      <w:proofErr w:type="spellEnd"/>
      <w:r w:rsidRPr="00BE14F9">
        <w:rPr>
          <w:rFonts w:ascii="Arial" w:hAnsi="Arial" w:cs="Arial"/>
          <w:sz w:val="19"/>
          <w:szCs w:val="19"/>
        </w:rPr>
        <w:t xml:space="preserve"> </w:t>
      </w:r>
      <w:proofErr w:type="spellStart"/>
      <w:r w:rsidRPr="00BE14F9">
        <w:rPr>
          <w:rFonts w:ascii="Arial" w:hAnsi="Arial" w:cs="Arial"/>
          <w:sz w:val="19"/>
          <w:szCs w:val="19"/>
        </w:rPr>
        <w:t>Kanajan</w:t>
      </w:r>
      <w:proofErr w:type="spellEnd"/>
      <w:r w:rsidRPr="00BE14F9">
        <w:rPr>
          <w:rFonts w:ascii="Arial" w:hAnsi="Arial" w:cs="Arial"/>
          <w:sz w:val="19"/>
          <w:szCs w:val="19"/>
        </w:rPr>
        <w:t>, housle</w:t>
      </w:r>
      <w:r w:rsidRPr="00BE14F9">
        <w:rPr>
          <w:rFonts w:ascii="Arial" w:hAnsi="Arial" w:cs="Arial"/>
          <w:sz w:val="19"/>
          <w:szCs w:val="19"/>
        </w:rPr>
        <w:br/>
      </w:r>
      <w:proofErr w:type="spellStart"/>
      <w:r w:rsidRPr="00BE14F9">
        <w:rPr>
          <w:rFonts w:ascii="Arial" w:hAnsi="Arial" w:cs="Arial"/>
          <w:sz w:val="19"/>
          <w:szCs w:val="19"/>
        </w:rPr>
        <w:t>Mathis</w:t>
      </w:r>
      <w:proofErr w:type="spellEnd"/>
      <w:r w:rsidRPr="00BE14F9">
        <w:rPr>
          <w:rFonts w:ascii="Arial" w:hAnsi="Arial" w:cs="Arial"/>
          <w:sz w:val="19"/>
          <w:szCs w:val="19"/>
        </w:rPr>
        <w:t xml:space="preserve"> </w:t>
      </w:r>
      <w:proofErr w:type="spellStart"/>
      <w:r w:rsidRPr="00BE14F9">
        <w:rPr>
          <w:rFonts w:ascii="Arial" w:hAnsi="Arial" w:cs="Arial"/>
          <w:sz w:val="19"/>
          <w:szCs w:val="19"/>
        </w:rPr>
        <w:t>Mayr</w:t>
      </w:r>
      <w:proofErr w:type="spellEnd"/>
      <w:r w:rsidRPr="00BE14F9">
        <w:rPr>
          <w:rFonts w:ascii="Arial" w:hAnsi="Arial" w:cs="Arial"/>
          <w:sz w:val="19"/>
          <w:szCs w:val="19"/>
        </w:rPr>
        <w:t>, violoncello</w:t>
      </w:r>
      <w:r w:rsidRPr="00BE14F9">
        <w:rPr>
          <w:rFonts w:ascii="Arial" w:hAnsi="Arial" w:cs="Arial"/>
          <w:sz w:val="19"/>
          <w:szCs w:val="19"/>
        </w:rPr>
        <w:br/>
        <w:t>Roland Neffe, perkuse/bicí</w:t>
      </w:r>
      <w:r w:rsidRPr="00BE14F9">
        <w:rPr>
          <w:rFonts w:ascii="Arial" w:hAnsi="Arial" w:cs="Arial"/>
          <w:sz w:val="19"/>
          <w:szCs w:val="19"/>
        </w:rPr>
        <w:br/>
        <w:t xml:space="preserve">Ernst </w:t>
      </w:r>
      <w:proofErr w:type="spellStart"/>
      <w:r w:rsidRPr="00BE14F9">
        <w:rPr>
          <w:rFonts w:ascii="Arial" w:hAnsi="Arial" w:cs="Arial"/>
          <w:sz w:val="19"/>
          <w:szCs w:val="19"/>
        </w:rPr>
        <w:t>Surberg</w:t>
      </w:r>
      <w:proofErr w:type="spellEnd"/>
      <w:r w:rsidRPr="00BE14F9">
        <w:rPr>
          <w:rFonts w:ascii="Arial" w:hAnsi="Arial" w:cs="Arial"/>
          <w:sz w:val="19"/>
          <w:szCs w:val="19"/>
        </w:rPr>
        <w:t>, klávesy</w:t>
      </w:r>
    </w:p>
    <w:p w:rsidR="00BE14F9" w:rsidRPr="00BE14F9" w:rsidRDefault="00BE14F9" w:rsidP="00BE14F9">
      <w:pPr>
        <w:spacing w:after="240" w:line="276" w:lineRule="auto"/>
        <w:rPr>
          <w:rFonts w:ascii="Arial" w:hAnsi="Arial" w:cs="Arial"/>
          <w:sz w:val="19"/>
          <w:szCs w:val="19"/>
        </w:rPr>
      </w:pPr>
      <w:r w:rsidRPr="00BE14F9">
        <w:rPr>
          <w:rFonts w:ascii="Arial" w:hAnsi="Arial" w:cs="Arial"/>
          <w:sz w:val="19"/>
          <w:szCs w:val="19"/>
        </w:rPr>
        <w:t xml:space="preserve">Dramaturg: Daniel </w:t>
      </w:r>
      <w:proofErr w:type="spellStart"/>
      <w:r w:rsidRPr="00BE14F9">
        <w:rPr>
          <w:rFonts w:ascii="Arial" w:hAnsi="Arial" w:cs="Arial"/>
          <w:sz w:val="19"/>
          <w:szCs w:val="19"/>
        </w:rPr>
        <w:t>Brożek</w:t>
      </w:r>
      <w:proofErr w:type="spellEnd"/>
    </w:p>
    <w:p w:rsidR="00BE14F9" w:rsidRPr="00BE14F9" w:rsidRDefault="00BE14F9" w:rsidP="00BE14F9">
      <w:pPr>
        <w:spacing w:after="240" w:line="276" w:lineRule="auto"/>
        <w:rPr>
          <w:rFonts w:ascii="Arial" w:hAnsi="Arial" w:cs="Arial"/>
          <w:sz w:val="19"/>
          <w:szCs w:val="19"/>
        </w:rPr>
      </w:pPr>
      <w:r w:rsidRPr="00BE14F9">
        <w:rPr>
          <w:rFonts w:ascii="Arial" w:hAnsi="Arial" w:cs="Arial"/>
          <w:sz w:val="19"/>
          <w:szCs w:val="19"/>
        </w:rPr>
        <w:t xml:space="preserve">Ensemble Mosaik, založený v roce 1997, patří mezi nejzajímavější nezávislé soubory současné hudby v Německu. Jeho specializovaný repertoár zahrnuje většinou kompozice zkomponované souboru na míru. Zajímá se o směry, které rozšiřují novou hudbu například o konceptuální umění, performance, hudební divadlo, digitální média či post-internet. </w:t>
      </w:r>
      <w:hyperlink r:id="rId4" w:history="1">
        <w:r w:rsidRPr="00BE14F9">
          <w:rPr>
            <w:rStyle w:val="Hypertextovodkaz"/>
            <w:rFonts w:ascii="Arial" w:hAnsi="Arial" w:cs="Arial"/>
            <w:sz w:val="19"/>
            <w:szCs w:val="19"/>
          </w:rPr>
          <w:t>http://www.ensemble-mosaik.de/</w:t>
        </w:r>
      </w:hyperlink>
      <w:r w:rsidRPr="00BE14F9">
        <w:rPr>
          <w:rFonts w:ascii="Arial" w:hAnsi="Arial" w:cs="Arial"/>
          <w:sz w:val="19"/>
          <w:szCs w:val="19"/>
        </w:rPr>
        <w:t xml:space="preserve"> </w:t>
      </w:r>
    </w:p>
    <w:p w:rsidR="00BE14F9" w:rsidRPr="00BE14F9" w:rsidRDefault="00BE14F9" w:rsidP="00BE14F9">
      <w:pPr>
        <w:spacing w:after="240" w:line="276" w:lineRule="auto"/>
        <w:rPr>
          <w:rFonts w:ascii="Arial" w:hAnsi="Arial" w:cs="Arial"/>
          <w:sz w:val="19"/>
          <w:szCs w:val="19"/>
        </w:rPr>
      </w:pPr>
      <w:r w:rsidRPr="00BE14F9">
        <w:rPr>
          <w:rFonts w:ascii="Arial" w:hAnsi="Arial" w:cs="Arial"/>
          <w:sz w:val="19"/>
          <w:szCs w:val="19"/>
        </w:rPr>
        <w:t xml:space="preserve">Daniel </w:t>
      </w:r>
      <w:proofErr w:type="spellStart"/>
      <w:r w:rsidRPr="00BE14F9">
        <w:rPr>
          <w:rFonts w:ascii="Arial" w:hAnsi="Arial" w:cs="Arial"/>
          <w:sz w:val="19"/>
          <w:szCs w:val="19"/>
        </w:rPr>
        <w:t>Brożek</w:t>
      </w:r>
      <w:proofErr w:type="spellEnd"/>
      <w:r w:rsidRPr="00BE14F9">
        <w:rPr>
          <w:rFonts w:ascii="Arial" w:hAnsi="Arial" w:cs="Arial"/>
          <w:sz w:val="19"/>
          <w:szCs w:val="19"/>
        </w:rPr>
        <w:t xml:space="preserve">, polský hudební kritik, redaktor magazínu o soudobé hudbě Glissando a autor blogu </w:t>
      </w:r>
      <w:proofErr w:type="spellStart"/>
      <w:r w:rsidRPr="00BE14F9">
        <w:rPr>
          <w:rFonts w:ascii="Arial" w:hAnsi="Arial" w:cs="Arial"/>
          <w:sz w:val="19"/>
          <w:szCs w:val="19"/>
        </w:rPr>
        <w:t>Canti</w:t>
      </w:r>
      <w:proofErr w:type="spellEnd"/>
      <w:r w:rsidRPr="00BE14F9">
        <w:rPr>
          <w:rFonts w:ascii="Arial" w:hAnsi="Arial" w:cs="Arial"/>
          <w:sz w:val="19"/>
          <w:szCs w:val="19"/>
        </w:rPr>
        <w:t xml:space="preserve"> </w:t>
      </w:r>
      <w:proofErr w:type="spellStart"/>
      <w:r w:rsidRPr="00BE14F9">
        <w:rPr>
          <w:rFonts w:ascii="Arial" w:hAnsi="Arial" w:cs="Arial"/>
          <w:sz w:val="19"/>
          <w:szCs w:val="19"/>
        </w:rPr>
        <w:t>Illumi</w:t>
      </w:r>
      <w:r w:rsidRPr="00BE14F9">
        <w:rPr>
          <w:rFonts w:ascii="Arial" w:hAnsi="Arial" w:cs="Arial"/>
          <w:sz w:val="19"/>
          <w:szCs w:val="19"/>
        </w:rPr>
        <w:t>nati</w:t>
      </w:r>
      <w:proofErr w:type="spellEnd"/>
      <w:r w:rsidRPr="00BE14F9">
        <w:rPr>
          <w:rFonts w:ascii="Arial" w:hAnsi="Arial" w:cs="Arial"/>
          <w:sz w:val="19"/>
          <w:szCs w:val="19"/>
        </w:rPr>
        <w:t xml:space="preserve">. Je jedním z kurátorů </w:t>
      </w:r>
      <w:proofErr w:type="spellStart"/>
      <w:r w:rsidRPr="00BE14F9">
        <w:rPr>
          <w:rFonts w:ascii="Arial" w:hAnsi="Arial" w:cs="Arial"/>
          <w:sz w:val="19"/>
          <w:szCs w:val="19"/>
        </w:rPr>
        <w:t>wrocł</w:t>
      </w:r>
      <w:r w:rsidRPr="00BE14F9">
        <w:rPr>
          <w:rFonts w:ascii="Arial" w:hAnsi="Arial" w:cs="Arial"/>
          <w:sz w:val="19"/>
          <w:szCs w:val="19"/>
        </w:rPr>
        <w:t>awského</w:t>
      </w:r>
      <w:proofErr w:type="spellEnd"/>
      <w:r w:rsidRPr="00BE14F9">
        <w:rPr>
          <w:rFonts w:ascii="Arial" w:hAnsi="Arial" w:cs="Arial"/>
          <w:sz w:val="19"/>
          <w:szCs w:val="19"/>
        </w:rPr>
        <w:t xml:space="preserve"> festivalu </w:t>
      </w:r>
      <w:proofErr w:type="spellStart"/>
      <w:r w:rsidRPr="00BE14F9">
        <w:rPr>
          <w:rFonts w:ascii="Arial" w:hAnsi="Arial" w:cs="Arial"/>
          <w:sz w:val="19"/>
          <w:szCs w:val="19"/>
        </w:rPr>
        <w:t>Survival</w:t>
      </w:r>
      <w:proofErr w:type="spellEnd"/>
      <w:r w:rsidRPr="00BE14F9">
        <w:rPr>
          <w:rFonts w:ascii="Arial" w:hAnsi="Arial" w:cs="Arial"/>
          <w:sz w:val="19"/>
          <w:szCs w:val="19"/>
        </w:rPr>
        <w:t xml:space="preserve"> Art </w:t>
      </w:r>
      <w:proofErr w:type="spellStart"/>
      <w:r w:rsidRPr="00BE14F9">
        <w:rPr>
          <w:rFonts w:ascii="Arial" w:hAnsi="Arial" w:cs="Arial"/>
          <w:sz w:val="19"/>
          <w:szCs w:val="19"/>
        </w:rPr>
        <w:t>Review</w:t>
      </w:r>
      <w:proofErr w:type="spellEnd"/>
      <w:r w:rsidRPr="00BE14F9">
        <w:rPr>
          <w:rFonts w:ascii="Arial" w:hAnsi="Arial" w:cs="Arial"/>
          <w:sz w:val="19"/>
          <w:szCs w:val="19"/>
        </w:rPr>
        <w:t xml:space="preserve">. Spolupracuje s výzkumným studiem v oblasti </w:t>
      </w:r>
      <w:proofErr w:type="spellStart"/>
      <w:r w:rsidRPr="00BE14F9">
        <w:rPr>
          <w:rFonts w:ascii="Arial" w:hAnsi="Arial" w:cs="Arial"/>
          <w:sz w:val="19"/>
          <w:szCs w:val="19"/>
        </w:rPr>
        <w:t>sound</w:t>
      </w:r>
      <w:r w:rsidRPr="00BE14F9">
        <w:rPr>
          <w:rFonts w:ascii="Arial" w:hAnsi="Arial" w:cs="Arial"/>
          <w:sz w:val="19"/>
          <w:szCs w:val="19"/>
        </w:rPr>
        <w:t>-</w:t>
      </w:r>
      <w:r w:rsidRPr="00BE14F9">
        <w:rPr>
          <w:rFonts w:ascii="Arial" w:hAnsi="Arial" w:cs="Arial"/>
          <w:sz w:val="19"/>
          <w:szCs w:val="19"/>
        </w:rPr>
        <w:t>artu</w:t>
      </w:r>
      <w:proofErr w:type="spellEnd"/>
      <w:r w:rsidRPr="00BE14F9">
        <w:rPr>
          <w:rFonts w:ascii="Arial" w:hAnsi="Arial" w:cs="Arial"/>
          <w:sz w:val="19"/>
          <w:szCs w:val="19"/>
        </w:rPr>
        <w:t xml:space="preserve"> na univ</w:t>
      </w:r>
      <w:r w:rsidRPr="00BE14F9">
        <w:rPr>
          <w:rFonts w:ascii="Arial" w:hAnsi="Arial" w:cs="Arial"/>
          <w:sz w:val="19"/>
          <w:szCs w:val="19"/>
        </w:rPr>
        <w:t xml:space="preserve">erzitě ve </w:t>
      </w:r>
      <w:proofErr w:type="spellStart"/>
      <w:r w:rsidRPr="00BE14F9">
        <w:rPr>
          <w:rFonts w:ascii="Arial" w:hAnsi="Arial" w:cs="Arial"/>
          <w:sz w:val="19"/>
          <w:szCs w:val="19"/>
        </w:rPr>
        <w:t>Wrocławi</w:t>
      </w:r>
      <w:proofErr w:type="spellEnd"/>
      <w:r w:rsidRPr="00BE14F9">
        <w:rPr>
          <w:rFonts w:ascii="Arial" w:hAnsi="Arial" w:cs="Arial"/>
          <w:sz w:val="19"/>
          <w:szCs w:val="19"/>
        </w:rPr>
        <w:t xml:space="preserve">. Žije a pracuje ve </w:t>
      </w:r>
      <w:proofErr w:type="spellStart"/>
      <w:r w:rsidRPr="00BE14F9">
        <w:rPr>
          <w:rFonts w:ascii="Arial" w:hAnsi="Arial" w:cs="Arial"/>
          <w:sz w:val="19"/>
          <w:szCs w:val="19"/>
        </w:rPr>
        <w:t>Wrocł</w:t>
      </w:r>
      <w:r w:rsidRPr="00BE14F9">
        <w:rPr>
          <w:rFonts w:ascii="Arial" w:hAnsi="Arial" w:cs="Arial"/>
          <w:sz w:val="19"/>
          <w:szCs w:val="19"/>
        </w:rPr>
        <w:t>awi</w:t>
      </w:r>
      <w:proofErr w:type="spellEnd"/>
      <w:r w:rsidRPr="00BE14F9">
        <w:rPr>
          <w:rFonts w:ascii="Arial" w:hAnsi="Arial" w:cs="Arial"/>
          <w:sz w:val="19"/>
          <w:szCs w:val="19"/>
        </w:rPr>
        <w:t>.</w:t>
      </w:r>
    </w:p>
    <w:p w:rsidR="00BE14F9" w:rsidRPr="00BE14F9" w:rsidRDefault="00BE14F9" w:rsidP="00BE14F9">
      <w:pPr>
        <w:spacing w:after="240" w:line="276" w:lineRule="auto"/>
        <w:rPr>
          <w:rFonts w:ascii="Arial" w:hAnsi="Arial" w:cs="Arial"/>
          <w:sz w:val="19"/>
          <w:szCs w:val="19"/>
        </w:rPr>
      </w:pPr>
      <w:r w:rsidRPr="00BE14F9">
        <w:rPr>
          <w:rFonts w:ascii="Arial" w:hAnsi="Arial" w:cs="Arial"/>
          <w:sz w:val="19"/>
          <w:szCs w:val="19"/>
        </w:rPr>
        <w:t>Projekt byl podpořen Česko-německým fondem budoucnosti.</w:t>
      </w:r>
    </w:p>
    <w:p w:rsidR="00BE14F9" w:rsidRPr="00BE14F9" w:rsidRDefault="00BE14F9" w:rsidP="00BE14F9">
      <w:pPr>
        <w:spacing w:after="240" w:line="360" w:lineRule="auto"/>
        <w:rPr>
          <w:rFonts w:ascii="Arial" w:hAnsi="Arial" w:cs="Arial"/>
          <w:sz w:val="19"/>
          <w:szCs w:val="19"/>
        </w:rPr>
      </w:pPr>
    </w:p>
    <w:p w:rsidR="00BE14F9" w:rsidRPr="00BE14F9" w:rsidRDefault="00BE14F9" w:rsidP="00BE14F9">
      <w:pPr>
        <w:spacing w:after="240" w:line="360" w:lineRule="auto"/>
        <w:rPr>
          <w:sz w:val="19"/>
          <w:szCs w:val="19"/>
        </w:rPr>
      </w:pPr>
      <w:r w:rsidRPr="00BE14F9">
        <w:rPr>
          <w:rFonts w:ascii="Arial" w:hAnsi="Arial" w:cs="Arial"/>
          <w:sz w:val="19"/>
          <w:szCs w:val="19"/>
        </w:rPr>
        <w:t xml:space="preserve">PLATO je nová, dynamická a otevřená instituce založená městem Ostrava. Aktuální podoby současného (vizuálního) umění zprostředkovává od roku 2016. Konečným sídlem galerie budou zrekonstruovaná památkově chráněná městská jatka. Více na </w:t>
      </w:r>
      <w:hyperlink r:id="rId5" w:history="1">
        <w:r w:rsidRPr="00BE14F9">
          <w:rPr>
            <w:rStyle w:val="Hypertextovodkaz"/>
            <w:rFonts w:ascii="Arial" w:hAnsi="Arial" w:cs="Arial"/>
            <w:sz w:val="19"/>
            <w:szCs w:val="19"/>
          </w:rPr>
          <w:t>www.plato-ostrava.cz</w:t>
        </w:r>
      </w:hyperlink>
      <w:r w:rsidRPr="00BE14F9">
        <w:rPr>
          <w:rFonts w:ascii="Arial" w:hAnsi="Arial" w:cs="Arial"/>
          <w:sz w:val="19"/>
          <w:szCs w:val="19"/>
        </w:rPr>
        <w:t xml:space="preserve">. </w:t>
      </w:r>
      <w:r w:rsidRPr="00BE14F9">
        <w:rPr>
          <w:rFonts w:ascii="Arial" w:hAnsi="Arial" w:cs="Arial"/>
          <w:sz w:val="19"/>
          <w:szCs w:val="19"/>
        </w:rPr>
        <w:br/>
      </w:r>
      <w:r w:rsidRPr="00BE14F9">
        <w:rPr>
          <w:rFonts w:ascii="Arial" w:eastAsia="Times New Roman" w:hAnsi="Arial" w:cs="Arial"/>
          <w:sz w:val="19"/>
          <w:szCs w:val="19"/>
          <w:lang w:eastAsia="cs-CZ"/>
        </w:rPr>
        <w:br/>
      </w:r>
      <w:r w:rsidRPr="00BE14F9">
        <w:rPr>
          <w:rFonts w:ascii="Arial" w:hAnsi="Arial" w:cs="Arial"/>
          <w:b/>
          <w:color w:val="000000"/>
          <w:sz w:val="19"/>
          <w:szCs w:val="19"/>
        </w:rPr>
        <w:t>Kontakt pro média:</w:t>
      </w:r>
      <w:r w:rsidRPr="00BE14F9">
        <w:rPr>
          <w:rFonts w:ascii="Arial" w:hAnsi="Arial" w:cs="Arial"/>
          <w:b/>
          <w:color w:val="000000"/>
          <w:sz w:val="19"/>
          <w:szCs w:val="19"/>
        </w:rPr>
        <w:br/>
      </w:r>
      <w:r w:rsidRPr="00BE14F9">
        <w:rPr>
          <w:rFonts w:ascii="Arial" w:hAnsi="Arial" w:cs="Arial"/>
          <w:color w:val="000000"/>
          <w:sz w:val="19"/>
          <w:szCs w:val="19"/>
        </w:rPr>
        <w:t>Jakub Frank</w:t>
      </w:r>
      <w:r w:rsidRPr="00BE14F9">
        <w:rPr>
          <w:rFonts w:ascii="Arial" w:hAnsi="Arial" w:cs="Arial"/>
          <w:color w:val="000000"/>
          <w:sz w:val="19"/>
          <w:szCs w:val="19"/>
        </w:rPr>
        <w:br/>
      </w:r>
      <w:r w:rsidRPr="00BE14F9">
        <w:rPr>
          <w:rStyle w:val="Hypertextovodkaz"/>
          <w:rFonts w:ascii="Arial" w:hAnsi="Arial" w:cs="Arial"/>
          <w:sz w:val="19"/>
          <w:szCs w:val="19"/>
        </w:rPr>
        <w:t>jakub.frank</w:t>
      </w:r>
      <w:hyperlink r:id="rId6" w:history="1">
        <w:r w:rsidRPr="00BE14F9">
          <w:rPr>
            <w:rStyle w:val="Hypertextovodkaz"/>
            <w:rFonts w:ascii="Arial" w:hAnsi="Arial" w:cs="Arial"/>
            <w:sz w:val="19"/>
            <w:szCs w:val="19"/>
          </w:rPr>
          <w:t>@plato-ostrava.cz</w:t>
        </w:r>
      </w:hyperlink>
      <w:r w:rsidRPr="00BE14F9">
        <w:rPr>
          <w:rStyle w:val="Hypertextovodkaz"/>
          <w:rFonts w:ascii="Arial" w:hAnsi="Arial" w:cs="Arial"/>
          <w:sz w:val="19"/>
          <w:szCs w:val="19"/>
        </w:rPr>
        <w:br/>
      </w:r>
      <w:r w:rsidRPr="00BE14F9">
        <w:rPr>
          <w:rFonts w:ascii="Arial" w:hAnsi="Arial" w:cs="Arial"/>
          <w:color w:val="000000"/>
          <w:sz w:val="19"/>
          <w:szCs w:val="19"/>
        </w:rPr>
        <w:t>(+420) 727 815</w:t>
      </w:r>
      <w:r w:rsidRPr="00BE14F9">
        <w:rPr>
          <w:rFonts w:ascii="Arial" w:hAnsi="Arial" w:cs="Arial"/>
          <w:color w:val="000000"/>
          <w:sz w:val="19"/>
          <w:szCs w:val="19"/>
        </w:rPr>
        <w:t> </w:t>
      </w:r>
      <w:r w:rsidRPr="00BE14F9">
        <w:rPr>
          <w:rFonts w:ascii="Arial" w:hAnsi="Arial" w:cs="Arial"/>
          <w:color w:val="000000"/>
          <w:sz w:val="19"/>
          <w:szCs w:val="19"/>
        </w:rPr>
        <w:t>134</w:t>
      </w:r>
    </w:p>
    <w:p w:rsidR="007A04C8" w:rsidRPr="00BE14F9" w:rsidRDefault="007A04C8">
      <w:pPr>
        <w:rPr>
          <w:sz w:val="19"/>
          <w:szCs w:val="19"/>
        </w:rPr>
      </w:pPr>
    </w:p>
    <w:sectPr w:rsidR="007A04C8" w:rsidRPr="00BE14F9" w:rsidSect="001E6FE3">
      <w:headerReference w:type="default" r:id="rId7"/>
      <w:footerReference w:type="even" r:id="rId8"/>
      <w:footerReference w:type="default" r:id="rId9"/>
      <w:pgSz w:w="11906" w:h="16838"/>
      <w:pgMar w:top="1985" w:right="1417" w:bottom="1417" w:left="1417" w:header="708" w:footer="197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FE3" w:rsidRDefault="00BE14F9">
    <w:pPr>
      <w:pStyle w:val="Zpat"/>
    </w:pPr>
    <w:r>
      <w:rPr>
        <w:noProof/>
        <w:lang w:eastAsia="cs-CZ"/>
      </w:rPr>
      <w:drawing>
        <wp:anchor distT="0" distB="0" distL="114300" distR="114300" simplePos="0" relativeHeight="251660288" behindDoc="1" locked="0" layoutInCell="1" allowOverlap="1" wp14:anchorId="0A3CC3E8" wp14:editId="58344F81">
          <wp:simplePos x="0" y="0"/>
          <wp:positionH relativeFrom="column">
            <wp:posOffset>-892175</wp:posOffset>
          </wp:positionH>
          <wp:positionV relativeFrom="paragraph">
            <wp:posOffset>161290</wp:posOffset>
          </wp:positionV>
          <wp:extent cx="7563485" cy="1380490"/>
          <wp:effectExtent l="0" t="0" r="0"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ato_tiskoviny_TZ_temporary-template_A4.jpg"/>
                  <pic:cNvPicPr/>
                </pic:nvPicPr>
                <pic:blipFill rotWithShape="1">
                  <a:blip r:embed="rId1">
                    <a:extLst>
                      <a:ext uri="{28A0092B-C50C-407E-A947-70E740481C1C}">
                        <a14:useLocalDpi xmlns:a14="http://schemas.microsoft.com/office/drawing/2010/main" val="0"/>
                      </a:ext>
                    </a:extLst>
                  </a:blip>
                  <a:srcRect t="87092"/>
                  <a:stretch/>
                </pic:blipFill>
                <pic:spPr bwMode="auto">
                  <a:xfrm>
                    <a:off x="0" y="0"/>
                    <a:ext cx="7563485" cy="138049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FE3" w:rsidRDefault="00BE14F9">
    <w:pPr>
      <w:pStyle w:val="Zpat"/>
      <w:rPr>
        <w:noProof/>
      </w:rPr>
    </w:pPr>
    <w:r>
      <w:rPr>
        <w:noProof/>
        <w:lang w:eastAsia="cs-CZ"/>
      </w:rPr>
      <w:drawing>
        <wp:anchor distT="0" distB="0" distL="114300" distR="114300" simplePos="0" relativeHeight="251662336" behindDoc="1" locked="0" layoutInCell="1" allowOverlap="1" wp14:anchorId="69DAF8DA" wp14:editId="1089C01B">
          <wp:simplePos x="0" y="0"/>
          <wp:positionH relativeFrom="page">
            <wp:align>left</wp:align>
          </wp:positionH>
          <wp:positionV relativeFrom="paragraph">
            <wp:posOffset>208280</wp:posOffset>
          </wp:positionV>
          <wp:extent cx="7563485" cy="1380490"/>
          <wp:effectExtent l="0" t="0" r="0" b="0"/>
          <wp:wrapNone/>
          <wp:docPr id="58" name="Obráze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ato_tiskoviny_TZ_temporary-template_A4.jpg"/>
                  <pic:cNvPicPr/>
                </pic:nvPicPr>
                <pic:blipFill rotWithShape="1">
                  <a:blip r:embed="rId1">
                    <a:extLst>
                      <a:ext uri="{28A0092B-C50C-407E-A947-70E740481C1C}">
                        <a14:useLocalDpi xmlns:a14="http://schemas.microsoft.com/office/drawing/2010/main" val="0"/>
                      </a:ext>
                    </a:extLst>
                  </a:blip>
                  <a:srcRect t="87092"/>
                  <a:stretch/>
                </pic:blipFill>
                <pic:spPr bwMode="auto">
                  <a:xfrm>
                    <a:off x="0" y="0"/>
                    <a:ext cx="7563485" cy="138049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1E6FE3" w:rsidRDefault="00BE14F9">
    <w:pPr>
      <w:pStyle w:val="Zpa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FE3" w:rsidRDefault="00BE14F9">
    <w:pPr>
      <w:pStyle w:val="Zhlav"/>
    </w:pPr>
    <w:r>
      <w:rPr>
        <w:noProof/>
        <w:lang w:eastAsia="cs-CZ"/>
      </w:rPr>
      <w:drawing>
        <wp:anchor distT="0" distB="0" distL="114300" distR="114300" simplePos="0" relativeHeight="251661312" behindDoc="1" locked="0" layoutInCell="1" allowOverlap="1" wp14:anchorId="0C12A661" wp14:editId="428588C4">
          <wp:simplePos x="0" y="0"/>
          <wp:positionH relativeFrom="page">
            <wp:align>right</wp:align>
          </wp:positionH>
          <wp:positionV relativeFrom="page">
            <wp:align>top</wp:align>
          </wp:positionV>
          <wp:extent cx="7577455" cy="1242060"/>
          <wp:effectExtent l="0" t="0" r="4445"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to_tiskoviny_TZ_temporary-template_A4.jpg"/>
                  <pic:cNvPicPr/>
                </pic:nvPicPr>
                <pic:blipFill rotWithShape="1">
                  <a:blip r:embed="rId1" cstate="print">
                    <a:extLst>
                      <a:ext uri="{28A0092B-C50C-407E-A947-70E740481C1C}">
                        <a14:useLocalDpi xmlns:a14="http://schemas.microsoft.com/office/drawing/2010/main" val="0"/>
                      </a:ext>
                    </a:extLst>
                  </a:blip>
                  <a:srcRect t="-1" b="88467"/>
                  <a:stretch/>
                </pic:blipFill>
                <pic:spPr bwMode="auto">
                  <a:xfrm>
                    <a:off x="0" y="0"/>
                    <a:ext cx="7577455" cy="12420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9264" behindDoc="1" locked="0" layoutInCell="1" allowOverlap="1" wp14:anchorId="17DCA384" wp14:editId="0679D067">
          <wp:simplePos x="0" y="0"/>
          <wp:positionH relativeFrom="column">
            <wp:posOffset>-891540</wp:posOffset>
          </wp:positionH>
          <wp:positionV relativeFrom="page">
            <wp:posOffset>14605</wp:posOffset>
          </wp:positionV>
          <wp:extent cx="7577455" cy="1242060"/>
          <wp:effectExtent l="0" t="0" r="4445"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to_tiskoviny_TZ_temporary-template_A4.jpg"/>
                  <pic:cNvPicPr/>
                </pic:nvPicPr>
                <pic:blipFill rotWithShape="1">
                  <a:blip r:embed="rId1" cstate="print">
                    <a:extLst>
                      <a:ext uri="{28A0092B-C50C-407E-A947-70E740481C1C}">
                        <a14:useLocalDpi xmlns:a14="http://schemas.microsoft.com/office/drawing/2010/main" val="0"/>
                      </a:ext>
                    </a:extLst>
                  </a:blip>
                  <a:srcRect t="-1" b="88467"/>
                  <a:stretch/>
                </pic:blipFill>
                <pic:spPr bwMode="auto">
                  <a:xfrm>
                    <a:off x="0" y="0"/>
                    <a:ext cx="7577455" cy="12420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4F9"/>
    <w:rsid w:val="007A04C8"/>
    <w:rsid w:val="00BE14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B60D74-C216-4E99-95D4-6FF26F4AB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E14F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E14F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E14F9"/>
  </w:style>
  <w:style w:type="paragraph" w:styleId="Zpat">
    <w:name w:val="footer"/>
    <w:basedOn w:val="Normln"/>
    <w:link w:val="ZpatChar"/>
    <w:uiPriority w:val="99"/>
    <w:unhideWhenUsed/>
    <w:rsid w:val="00BE14F9"/>
    <w:pPr>
      <w:tabs>
        <w:tab w:val="center" w:pos="4536"/>
        <w:tab w:val="right" w:pos="9072"/>
      </w:tabs>
      <w:spacing w:after="0" w:line="240" w:lineRule="auto"/>
    </w:pPr>
  </w:style>
  <w:style w:type="character" w:customStyle="1" w:styleId="ZpatChar">
    <w:name w:val="Zápatí Char"/>
    <w:basedOn w:val="Standardnpsmoodstavce"/>
    <w:link w:val="Zpat"/>
    <w:uiPriority w:val="99"/>
    <w:rsid w:val="00BE14F9"/>
  </w:style>
  <w:style w:type="paragraph" w:styleId="Normlnweb">
    <w:name w:val="Normal (Web)"/>
    <w:basedOn w:val="Normln"/>
    <w:uiPriority w:val="99"/>
    <w:rsid w:val="00BE14F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rsid w:val="00BE14F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ana.halfarova@plato-ostrava.cz" TargetMode="External"/><Relationship Id="rId11" Type="http://schemas.openxmlformats.org/officeDocument/2006/relationships/theme" Target="theme/theme1.xml"/><Relationship Id="rId5" Type="http://schemas.openxmlformats.org/officeDocument/2006/relationships/hyperlink" Target="http://www.plato-ostrava.cz" TargetMode="External"/><Relationship Id="rId10" Type="http://schemas.openxmlformats.org/officeDocument/2006/relationships/fontTable" Target="fontTable.xml"/><Relationship Id="rId4" Type="http://schemas.openxmlformats.org/officeDocument/2006/relationships/hyperlink" Target="http://www.ensemble-mosaik.de/" TargetMode="Externa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663</Words>
  <Characters>3912</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Frank</dc:creator>
  <cp:keywords/>
  <dc:description/>
  <cp:lastModifiedBy>Jakub Frank</cp:lastModifiedBy>
  <cp:revision>1</cp:revision>
  <dcterms:created xsi:type="dcterms:W3CDTF">2018-09-25T13:12:00Z</dcterms:created>
  <dcterms:modified xsi:type="dcterms:W3CDTF">2018-09-25T13:17:00Z</dcterms:modified>
</cp:coreProperties>
</file>