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E95E" w14:textId="77777777" w:rsidR="001C2A7D" w:rsidRPr="00620609" w:rsidRDefault="001C2A7D" w:rsidP="001C2A7D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b/>
          <w:bCs/>
          <w:iCs/>
          <w:color w:val="000000"/>
          <w:sz w:val="20"/>
          <w:szCs w:val="20"/>
          <w:lang w:val="cs-CZ"/>
        </w:rPr>
        <w:t>bauhausTWINS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br/>
      </w:r>
    </w:p>
    <w:p w14:paraId="669D7AD6" w14:textId="77777777" w:rsidR="001C2A7D" w:rsidRPr="00620609" w:rsidRDefault="001C2A7D" w:rsidP="001C2A7D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16. května 2019–5. ledna 2020</w:t>
      </w:r>
    </w:p>
    <w:p w14:paraId="427E4CB8" w14:textId="77777777" w:rsidR="001C2A7D" w:rsidRPr="00620609" w:rsidRDefault="001C2A7D" w:rsidP="001C2A7D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Zahájení 15. května v 18 h</w:t>
      </w:r>
    </w:p>
    <w:p w14:paraId="0251F4AE" w14:textId="77777777" w:rsidR="001C2A7D" w:rsidRPr="00620609" w:rsidRDefault="001C2A7D" w:rsidP="001C2A7D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14:paraId="6197E86C" w14:textId="3330FCBE" w:rsidR="00B95317" w:rsidRPr="00620609" w:rsidRDefault="00B95317" w:rsidP="00B95317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Autor: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zukunftsgerauesche</w:t>
      </w:r>
      <w:proofErr w:type="spellEnd"/>
      <w:r w:rsidR="00443E44" w:rsidRPr="00620609">
        <w:rPr>
          <w:rFonts w:ascii="Arial" w:hAnsi="Arial" w:cs="Arial"/>
          <w:sz w:val="20"/>
          <w:szCs w:val="20"/>
          <w:lang w:val="cs-CZ"/>
        </w:rPr>
        <w:br/>
        <w:t xml:space="preserve">Koncept: Robert K. </w:t>
      </w:r>
      <w:proofErr w:type="spellStart"/>
      <w:r w:rsidR="00443E44" w:rsidRPr="00620609">
        <w:rPr>
          <w:rFonts w:ascii="Arial" w:hAnsi="Arial" w:cs="Arial"/>
          <w:sz w:val="20"/>
          <w:szCs w:val="20"/>
          <w:lang w:val="cs-CZ"/>
        </w:rPr>
        <w:t>Huber</w:t>
      </w:r>
      <w:proofErr w:type="spellEnd"/>
      <w:r w:rsidR="00443E44" w:rsidRPr="00620609">
        <w:rPr>
          <w:rFonts w:ascii="Arial" w:hAnsi="Arial" w:cs="Arial"/>
          <w:sz w:val="20"/>
          <w:szCs w:val="20"/>
          <w:lang w:val="cs-CZ"/>
        </w:rPr>
        <w:br/>
      </w:r>
      <w:r w:rsidRPr="00620609">
        <w:rPr>
          <w:rFonts w:ascii="Arial" w:hAnsi="Arial" w:cs="Arial"/>
          <w:sz w:val="20"/>
          <w:szCs w:val="20"/>
          <w:lang w:val="cs-CZ"/>
        </w:rPr>
        <w:t>Produkce: Peter Winter</w:t>
      </w:r>
      <w:r w:rsidR="00443E44"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r w:rsidRPr="00620609">
        <w:rPr>
          <w:rFonts w:ascii="Arial" w:hAnsi="Arial" w:cs="Arial"/>
          <w:sz w:val="20"/>
          <w:szCs w:val="20"/>
          <w:lang w:val="cs-CZ"/>
        </w:rPr>
        <w:br/>
      </w:r>
      <w:r w:rsidR="00EC219C" w:rsidRPr="00620609">
        <w:rPr>
          <w:rFonts w:ascii="Arial" w:hAnsi="Arial" w:cs="Arial"/>
          <w:sz w:val="20"/>
          <w:szCs w:val="20"/>
          <w:lang w:val="cs-CZ"/>
        </w:rPr>
        <w:t xml:space="preserve">Poradenství </w:t>
      </w:r>
      <w:r w:rsidR="006A1671" w:rsidRPr="00620609">
        <w:rPr>
          <w:rFonts w:ascii="Arial" w:hAnsi="Arial" w:cs="Arial"/>
          <w:sz w:val="20"/>
          <w:szCs w:val="20"/>
          <w:lang w:val="cs-CZ"/>
        </w:rPr>
        <w:t>v</w:t>
      </w:r>
      <w:r w:rsidR="00EC219C" w:rsidRPr="00620609">
        <w:rPr>
          <w:rFonts w:ascii="Arial" w:hAnsi="Arial" w:cs="Arial"/>
          <w:sz w:val="20"/>
          <w:szCs w:val="20"/>
          <w:lang w:val="cs-CZ"/>
        </w:rPr>
        <w:t xml:space="preserve"> oblasti statiky</w:t>
      </w:r>
      <w:r w:rsidRPr="00620609">
        <w:rPr>
          <w:rFonts w:ascii="Arial" w:hAnsi="Arial" w:cs="Arial"/>
          <w:sz w:val="20"/>
          <w:szCs w:val="20"/>
          <w:lang w:val="cs-CZ"/>
        </w:rPr>
        <w:t xml:space="preserve">: </w:t>
      </w:r>
      <w:proofErr w:type="gramStart"/>
      <w:r w:rsidRPr="00620609">
        <w:rPr>
          <w:rFonts w:ascii="Arial" w:hAnsi="Arial" w:cs="Arial"/>
          <w:sz w:val="20"/>
          <w:szCs w:val="20"/>
          <w:lang w:val="cs-CZ"/>
        </w:rPr>
        <w:t>Prof.</w:t>
      </w:r>
      <w:proofErr w:type="gramEnd"/>
      <w:r w:rsidRPr="00620609">
        <w:rPr>
          <w:rFonts w:ascii="Arial" w:hAnsi="Arial" w:cs="Arial"/>
          <w:sz w:val="20"/>
          <w:szCs w:val="20"/>
          <w:lang w:val="cs-CZ"/>
        </w:rPr>
        <w:t xml:space="preserve"> Dr. Rosemarie Wagner</w:t>
      </w:r>
      <w:r w:rsidRPr="00620609">
        <w:rPr>
          <w:rFonts w:ascii="Arial" w:hAnsi="Arial" w:cs="Arial"/>
          <w:sz w:val="20"/>
          <w:szCs w:val="20"/>
          <w:lang w:val="cs-CZ"/>
        </w:rPr>
        <w:br/>
        <w:t xml:space="preserve">Montáž: Kevin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Kutzner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br/>
        <w:t xml:space="preserve">Poděkování: Helena Doudová, Jana Doudová,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Mert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Özkan</w:t>
      </w:r>
      <w:proofErr w:type="spellEnd"/>
    </w:p>
    <w:p w14:paraId="1BBC720B" w14:textId="33E9F66E" w:rsidR="00B95317" w:rsidRPr="00620609" w:rsidRDefault="00B95317" w:rsidP="00B95317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Kurátoři: Robert K.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Huber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>, Marek Pokorný</w:t>
      </w:r>
    </w:p>
    <w:p w14:paraId="19AED67F" w14:textId="799261C2" w:rsidR="001C2A7D" w:rsidRPr="00620609" w:rsidRDefault="001C2A7D" w:rsidP="001C2A7D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14:paraId="21F4975E" w14:textId="77BC8F51" w:rsidR="002A0795" w:rsidRPr="00620609" w:rsidRDefault="002F4EC6" w:rsidP="001C2A7D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Instalace</w:t>
      </w:r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B286C" w:rsidRPr="00620609">
        <w:rPr>
          <w:rFonts w:ascii="Arial" w:hAnsi="Arial" w:cs="Arial"/>
          <w:sz w:val="20"/>
          <w:szCs w:val="20"/>
          <w:lang w:val="cs-CZ"/>
        </w:rPr>
        <w:t>bauhausTWINS</w:t>
      </w:r>
      <w:proofErr w:type="spellEnd"/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recykluje </w:t>
      </w:r>
      <w:r w:rsidR="005258AB" w:rsidRPr="00620609">
        <w:rPr>
          <w:rFonts w:ascii="Arial" w:hAnsi="Arial" w:cs="Arial"/>
          <w:sz w:val="20"/>
          <w:szCs w:val="20"/>
          <w:lang w:val="cs-CZ"/>
        </w:rPr>
        <w:t>charakteristické</w:t>
      </w:r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prvky z fasády budovy slavné umělecké školy Bauhaus v </w:t>
      </w:r>
      <w:proofErr w:type="spellStart"/>
      <w:r w:rsidR="007B286C" w:rsidRPr="00620609">
        <w:rPr>
          <w:rFonts w:ascii="Arial" w:hAnsi="Arial" w:cs="Arial"/>
          <w:sz w:val="20"/>
          <w:szCs w:val="20"/>
          <w:lang w:val="cs-CZ"/>
        </w:rPr>
        <w:t>Desavě</w:t>
      </w:r>
      <w:proofErr w:type="spellEnd"/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a přetváří je do podoby monumentální prostorové struktury. Architekturu původní budovy navrhl zakladatel školy Bauhaus Walter </w:t>
      </w:r>
      <w:proofErr w:type="spellStart"/>
      <w:r w:rsidR="007B286C" w:rsidRPr="00620609">
        <w:rPr>
          <w:rFonts w:ascii="Arial" w:hAnsi="Arial" w:cs="Arial"/>
          <w:sz w:val="20"/>
          <w:szCs w:val="20"/>
          <w:lang w:val="cs-CZ"/>
        </w:rPr>
        <w:t>Gropius</w:t>
      </w:r>
      <w:proofErr w:type="spellEnd"/>
      <w:r w:rsidR="00260C67" w:rsidRPr="00620609">
        <w:rPr>
          <w:rFonts w:ascii="Arial" w:hAnsi="Arial" w:cs="Arial"/>
          <w:sz w:val="20"/>
          <w:szCs w:val="20"/>
          <w:lang w:val="cs-CZ"/>
        </w:rPr>
        <w:t>. A</w:t>
      </w:r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utory instalace složené z architektonických fragmentů dochovaných po rekonstrukci z roku 1976 jsou Robert K. </w:t>
      </w:r>
      <w:proofErr w:type="spellStart"/>
      <w:r w:rsidR="007B286C" w:rsidRPr="00620609">
        <w:rPr>
          <w:rFonts w:ascii="Arial" w:hAnsi="Arial" w:cs="Arial"/>
          <w:sz w:val="20"/>
          <w:szCs w:val="20"/>
          <w:lang w:val="cs-CZ"/>
        </w:rPr>
        <w:t>Huber</w:t>
      </w:r>
      <w:proofErr w:type="spellEnd"/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a členové </w:t>
      </w:r>
      <w:r w:rsidR="006A1671" w:rsidRPr="00620609">
        <w:rPr>
          <w:rFonts w:ascii="Arial" w:hAnsi="Arial" w:cs="Arial"/>
          <w:sz w:val="20"/>
          <w:szCs w:val="20"/>
          <w:lang w:val="cs-CZ"/>
        </w:rPr>
        <w:t>studia</w:t>
      </w:r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7B286C" w:rsidRPr="00620609">
        <w:rPr>
          <w:rFonts w:ascii="Arial" w:hAnsi="Arial" w:cs="Arial"/>
          <w:sz w:val="20"/>
          <w:szCs w:val="20"/>
          <w:lang w:val="cs-CZ"/>
        </w:rPr>
        <w:t>zukunftsgeraeusche</w:t>
      </w:r>
      <w:proofErr w:type="spellEnd"/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. </w:t>
      </w:r>
      <w:r w:rsidRPr="00620609">
        <w:rPr>
          <w:rFonts w:ascii="Arial" w:hAnsi="Arial" w:cs="Arial"/>
          <w:sz w:val="20"/>
          <w:szCs w:val="20"/>
          <w:lang w:val="cs-CZ"/>
        </w:rPr>
        <w:t>Instalace</w:t>
      </w:r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r w:rsidR="002A0795" w:rsidRPr="00620609">
        <w:rPr>
          <w:rFonts w:ascii="Arial" w:hAnsi="Arial" w:cs="Arial"/>
          <w:sz w:val="20"/>
          <w:szCs w:val="20"/>
          <w:lang w:val="cs-CZ"/>
        </w:rPr>
        <w:t>slouží</w:t>
      </w:r>
      <w:r w:rsidR="007B286C" w:rsidRPr="00620609">
        <w:rPr>
          <w:rFonts w:ascii="Arial" w:hAnsi="Arial" w:cs="Arial"/>
          <w:sz w:val="20"/>
          <w:szCs w:val="20"/>
          <w:lang w:val="cs-CZ"/>
        </w:rPr>
        <w:t xml:space="preserve"> i jako platforma pro diskuzní a vzdělávací programy.</w:t>
      </w:r>
      <w:r w:rsidR="00006E8F"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E38DF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B</w:t>
      </w:r>
      <w:r w:rsidR="001C2A7D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auhausTWINS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307766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se zároveň stává centrálním bodem festivalu </w:t>
      </w:r>
      <w:proofErr w:type="spellStart"/>
      <w:proofErr w:type="gramStart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re: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>b</w:t>
      </w:r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auhaus</w:t>
      </w:r>
      <w:proofErr w:type="spellEnd"/>
      <w:proofErr w:type="gramEnd"/>
      <w:r w:rsidR="002A0795" w:rsidRPr="00620609">
        <w:rPr>
          <w:rFonts w:ascii="Arial" w:hAnsi="Arial" w:cs="Arial"/>
          <w:color w:val="000000"/>
          <w:sz w:val="20"/>
          <w:szCs w:val="20"/>
          <w:lang w:val="cs-CZ"/>
        </w:rPr>
        <w:t>, pořádaném v roce 100. výročí založení Bauhausu.</w:t>
      </w:r>
    </w:p>
    <w:p w14:paraId="128F5C0B" w14:textId="77777777" w:rsidR="002A0795" w:rsidRPr="00620609" w:rsidRDefault="002A0795" w:rsidP="001C2A7D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6CF7C62" w14:textId="5B4047C5" w:rsidR="00CD4B91" w:rsidRPr="00620609" w:rsidRDefault="001E7725" w:rsidP="001C2A7D">
      <w:pPr>
        <w:spacing w:line="360" w:lineRule="auto"/>
        <w:rPr>
          <w:rFonts w:ascii="Arial" w:hAnsi="Arial" w:cs="Arial"/>
          <w:iCs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„</w:t>
      </w:r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Projekt</w:t>
      </w:r>
      <w:r w:rsidR="005E71CC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</w:t>
      </w:r>
      <w:r w:rsidR="00E128F0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je</w:t>
      </w:r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uveden v podobě vestavěné instalace v</w:t>
      </w:r>
      <w:r w:rsidR="005E71CC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 </w:t>
      </w:r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PLATO</w:t>
      </w:r>
      <w:r w:rsidR="005E71CC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,</w:t>
      </w:r>
      <w:r w:rsidR="006A167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</w:t>
      </w:r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v</w:t>
      </w:r>
      <w:r w:rsidR="006A167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</w:t>
      </w:r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bývalém hobbymarketu</w:t>
      </w:r>
      <w:r w:rsidR="006A167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Bauhaus</w:t>
      </w:r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, který galerie dočasně využívá</w:t>
      </w:r>
      <w:r w:rsidR="005E71CC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, a to po své úspěšné premiéře v roce 2018 v Postupimi při kongresu federální nadace </w:t>
      </w:r>
      <w:proofErr w:type="spellStart"/>
      <w:r w:rsidR="005E71CC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Baukultur</w:t>
      </w:r>
      <w:proofErr w:type="spellEnd"/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. Na tomto mimořádném místě, které se ironicky a nanejvýš aktuálně odvolává na dědictví Bauhausu, ztělesňuje </w:t>
      </w:r>
      <w:proofErr w:type="spellStart"/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bauhausTWINS</w:t>
      </w:r>
      <w:proofErr w:type="spellEnd"/>
      <w:r w:rsidR="00CD4B91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haptické médium zahrnující historický původ, změnu probíhající v čase i aktuální interakci.</w:t>
      </w:r>
    </w:p>
    <w:p w14:paraId="776FD022" w14:textId="77777777" w:rsidR="00CD4B91" w:rsidRPr="00620609" w:rsidRDefault="00CD4B91" w:rsidP="001C2A7D">
      <w:pPr>
        <w:spacing w:line="360" w:lineRule="auto"/>
        <w:rPr>
          <w:rFonts w:ascii="Arial" w:hAnsi="Arial" w:cs="Arial"/>
          <w:iCs/>
          <w:color w:val="000000"/>
          <w:sz w:val="20"/>
          <w:szCs w:val="20"/>
          <w:lang w:val="cs-CZ"/>
        </w:rPr>
      </w:pPr>
    </w:p>
    <w:p w14:paraId="19564704" w14:textId="183A4004" w:rsidR="001C2A7D" w:rsidRPr="00620609" w:rsidRDefault="001208CE" w:rsidP="001C2A7D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b</w:t>
      </w:r>
      <w:r w:rsidR="001C2A7D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auhausTWINS</w:t>
      </w:r>
      <w:proofErr w:type="spellEnd"/>
      <w:r w:rsidR="001C2A7D" w:rsidRPr="00620609">
        <w:rPr>
          <w:rFonts w:ascii="Arial" w:hAnsi="Arial" w:cs="Arial"/>
          <w:i/>
          <w:iCs/>
          <w:color w:val="000000"/>
          <w:sz w:val="20"/>
          <w:szCs w:val="20"/>
          <w:lang w:val="cs-CZ"/>
        </w:rPr>
        <w:t xml:space="preserve"> </w:t>
      </w:r>
      <w:r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je </w:t>
      </w:r>
      <w:r w:rsidR="007D08B0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průchozí </w:t>
      </w:r>
      <w:r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instalací, </w:t>
      </w:r>
      <w:r w:rsidR="007D08B0"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která v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>yužívá</w:t>
      </w:r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prvky z průčelí </w:t>
      </w:r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budovy </w:t>
      </w:r>
      <w:proofErr w:type="spellStart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Atelierhaus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z Bauhausu v </w:t>
      </w:r>
      <w:proofErr w:type="spellStart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Desavě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, získan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>é</w:t>
      </w:r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při velké poválečné rekonstrukci z roku 1976. Prvky oken a dveří byly demontovány při další renovaci </w:t>
      </w:r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>a rekonstrukci fasády</w:t>
      </w:r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>Atelierhausu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v roce 2011 a </w:t>
      </w:r>
      <w:proofErr w:type="spellStart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zukunftsgeraeusche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je získalo od Nadace Bauhaus </w:t>
      </w:r>
      <w:proofErr w:type="spellStart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Dessau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1DEF311B" w14:textId="77777777" w:rsidR="00DE77C4" w:rsidRPr="00620609" w:rsidRDefault="00DE77C4" w:rsidP="001C2A7D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7DD616B" w14:textId="32527154" w:rsidR="008E4FF5" w:rsidRPr="00620609" w:rsidRDefault="008E4FF5" w:rsidP="008E4FF5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Konstrukce, otevřená ze všech stran, působí z každého směru jiným prostorovým dojmem a umožňuje odlišný přístup: </w:t>
      </w:r>
      <w:bookmarkStart w:id="0" w:name="_Hlk7080566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od měřítka ateliérových místností budovy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Atelierhaus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až po rozvolněnou strukturu, </w:t>
      </w:r>
      <w:r w:rsidR="006A1671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která </w:t>
      </w:r>
      <w:r w:rsidR="009A6ACE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otevírá prostor pro širší kontext a 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reflexi. </w:t>
      </w:r>
      <w:bookmarkEnd w:id="0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Prostřednictvím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</w:t>
      </w:r>
      <w:r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>auhausTWINS</w:t>
      </w:r>
      <w:proofErr w:type="spellEnd"/>
      <w:r w:rsidRPr="00620609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se lze ptát na dnešní vnímání toho, jak nakládáme s dědictvím moderny, udržitelným rozvojem a 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přestavbami našich měst a staveb. </w:t>
      </w:r>
    </w:p>
    <w:p w14:paraId="6B019EAE" w14:textId="77777777" w:rsidR="008E4FF5" w:rsidRPr="00620609" w:rsidRDefault="008E4FF5" w:rsidP="008E4FF5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CE3777E" w14:textId="77777777" w:rsidR="006E21F6" w:rsidRPr="00620609" w:rsidRDefault="008E4FF5" w:rsidP="006E21F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Název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bauhausTWINS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je hříčkou s anglickým výrazem </w:t>
      </w:r>
      <w:r w:rsidR="002A0795" w:rsidRPr="00620609">
        <w:rPr>
          <w:rFonts w:ascii="Arial" w:hAnsi="Arial" w:cs="Arial"/>
          <w:color w:val="000000"/>
          <w:sz w:val="20"/>
          <w:szCs w:val="20"/>
          <w:lang w:val="cs-CZ"/>
        </w:rPr>
        <w:t>‚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twinning</w:t>
      </w:r>
      <w:proofErr w:type="spellEnd"/>
      <w:r w:rsidR="002A0795" w:rsidRPr="007562C9">
        <w:rPr>
          <w:rFonts w:ascii="Arial" w:hAnsi="Arial" w:cs="Arial"/>
          <w:color w:val="000000"/>
          <w:sz w:val="20"/>
          <w:szCs w:val="20"/>
          <w:lang w:val="cs-CZ"/>
        </w:rPr>
        <w:t>’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>, který se pojí nejen s procesem opakovaného používání věcí v novém kontextu</w:t>
      </w:r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>. O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>značuje také zvláštní fenomén paralelní existence dvou verzí prvků z fasády (z rekonstrukcí z let 1976 a 2011)</w:t>
      </w:r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>. Z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namená také partnerství </w:t>
      </w:r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>a rovněž se standardně užívá pro spojování ocelových konstrukcí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260C67" w:rsidRPr="00620609">
        <w:rPr>
          <w:rFonts w:ascii="Arial" w:hAnsi="Arial" w:cs="Arial"/>
          <w:color w:val="000000"/>
          <w:sz w:val="20"/>
          <w:szCs w:val="20"/>
          <w:lang w:val="cs-CZ"/>
        </w:rPr>
        <w:t>“</w:t>
      </w:r>
    </w:p>
    <w:p w14:paraId="4F8A1ECB" w14:textId="7D6BE2D4" w:rsidR="006E2406" w:rsidRPr="00620609" w:rsidRDefault="00601204" w:rsidP="006E21F6">
      <w:pPr>
        <w:spacing w:line="360" w:lineRule="auto"/>
        <w:ind w:left="7080" w:firstLine="708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Robert K.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Huber</w:t>
      </w:r>
      <w:proofErr w:type="spellEnd"/>
      <w:r w:rsidR="001C2A7D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2F896EC9" w14:textId="77777777" w:rsidR="002F5437" w:rsidRPr="00620609" w:rsidRDefault="002F5437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1842FF6" w14:textId="2BB4D6F1" w:rsidR="002F5437" w:rsidRPr="00620609" w:rsidRDefault="00BD240E" w:rsidP="00BD240E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zukunftsgeraeusche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GbR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zkg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) je interdisciplinární výzkumná platforma zaměřená na architekturu, mezioborové vzdělávání, urbanistický a společenský výzkum a udržitelný rozvoj. Byla založena v roce 2005 a sídlí v Berlíně a Mnichově. V roce 2019 </w:t>
      </w:r>
      <w:bookmarkStart w:id="1" w:name="_GoBack"/>
      <w:bookmarkEnd w:id="1"/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zkg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A16D19">
        <w:rPr>
          <w:rFonts w:ascii="Arial" w:hAnsi="Arial" w:cs="Arial"/>
          <w:color w:val="000000"/>
          <w:sz w:val="20"/>
          <w:szCs w:val="20"/>
          <w:lang w:val="cs-CZ"/>
        </w:rPr>
        <w:t>založili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uprostřed kruhového objezdu na berlínském Ernst-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Reuter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-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Platz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nové společenské centrum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bauhaus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reuse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, které zároveň slouží jako městská laboratoř pro vzdělávání, výzkum a performance. Od roku 2009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zkg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spolupracuje s Technickou univerzitou Berlín jako její vědecký a vzdělávací partner. Současnými partnery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zkg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jsou Robert K.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Huber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a Peter Winter.</w:t>
      </w:r>
    </w:p>
    <w:p w14:paraId="66BB9A0F" w14:textId="77777777" w:rsidR="002F5437" w:rsidRPr="00620609" w:rsidRDefault="002F5437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1E6364E2" w14:textId="77777777" w:rsidR="005E71CC" w:rsidRPr="00620609" w:rsidRDefault="005E71CC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FCAE054" w14:textId="77777777" w:rsidR="00620609" w:rsidRPr="00620609" w:rsidRDefault="00620609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A202805" w14:textId="77777777" w:rsidR="00620609" w:rsidRPr="00620609" w:rsidRDefault="00620609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7236376" w14:textId="050CE0FE" w:rsidR="006E2406" w:rsidRPr="00620609" w:rsidRDefault="006E2406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bauhausTWINS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620609">
        <w:rPr>
          <w:rFonts w:ascii="Arial" w:hAnsi="Arial" w:cs="Arial"/>
          <w:color w:val="000000"/>
          <w:sz w:val="20"/>
          <w:szCs w:val="20"/>
          <w:lang w:val="cs-CZ"/>
        </w:rPr>
        <w:br/>
        <w:t>Hlavní podpora:</w:t>
      </w:r>
    </w:p>
    <w:p w14:paraId="63AB8015" w14:textId="4473415D" w:rsidR="006E2406" w:rsidRPr="00620609" w:rsidRDefault="006E2406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Bundesstiftung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Baukultur</w:t>
      </w:r>
      <w:proofErr w:type="spellEnd"/>
      <w:r w:rsidR="005E71CC" w:rsidRPr="00620609">
        <w:rPr>
          <w:rFonts w:ascii="Arial" w:hAnsi="Arial" w:cs="Arial"/>
          <w:color w:val="000000"/>
          <w:sz w:val="20"/>
          <w:szCs w:val="20"/>
          <w:lang w:val="cs-CZ"/>
        </w:rPr>
        <w:t>, Ministerstvo kultury ČR</w:t>
      </w:r>
    </w:p>
    <w:p w14:paraId="073D4010" w14:textId="77777777" w:rsidR="00502E03" w:rsidRPr="00620609" w:rsidRDefault="00502E03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2EE750A8" w14:textId="77777777" w:rsidR="006E2406" w:rsidRPr="00620609" w:rsidRDefault="006E2406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>Spolupráce:</w:t>
      </w:r>
    </w:p>
    <w:p w14:paraId="7B0DFC6B" w14:textId="77777777" w:rsidR="006E2406" w:rsidRPr="00620609" w:rsidRDefault="006E2406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Stiftung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Bauhaus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Dessau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Berufsförderungswerk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des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Bauindustrieverbands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Berlin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-Brandenburg,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Technische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Universität</w:t>
      </w:r>
      <w:proofErr w:type="spell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Berlin</w:t>
      </w:r>
      <w:proofErr w:type="spellEnd"/>
    </w:p>
    <w:p w14:paraId="62998855" w14:textId="77777777" w:rsidR="006E2406" w:rsidRPr="00620609" w:rsidRDefault="006E2406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71021A3" w14:textId="77777777" w:rsidR="006E2406" w:rsidRPr="00620609" w:rsidRDefault="006E2406" w:rsidP="006E2406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>Podpora:</w:t>
      </w:r>
    </w:p>
    <w:p w14:paraId="5395F473" w14:textId="76E58A9C" w:rsidR="00980C54" w:rsidRPr="00620609" w:rsidRDefault="00980C54" w:rsidP="00980C5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20609">
        <w:rPr>
          <w:rFonts w:ascii="Arial" w:hAnsi="Arial" w:cs="Arial"/>
          <w:color w:val="000000"/>
          <w:sz w:val="20"/>
          <w:szCs w:val="20"/>
        </w:rPr>
        <w:t xml:space="preserve">DLW </w:t>
      </w:r>
      <w:proofErr w:type="spellStart"/>
      <w:r w:rsidRPr="00620609">
        <w:rPr>
          <w:rFonts w:ascii="Arial" w:hAnsi="Arial" w:cs="Arial"/>
          <w:color w:val="000000"/>
          <w:sz w:val="20"/>
          <w:szCs w:val="20"/>
        </w:rPr>
        <w:t>Gerflor</w:t>
      </w:r>
      <w:proofErr w:type="spellEnd"/>
      <w:r w:rsidR="007437A0">
        <w:rPr>
          <w:rFonts w:ascii="Arial" w:hAnsi="Arial" w:cs="Arial"/>
          <w:color w:val="000000"/>
          <w:sz w:val="20"/>
          <w:szCs w:val="20"/>
        </w:rPr>
        <w:t xml:space="preserve"> / Berliner Ausbau</w:t>
      </w:r>
      <w:r w:rsidRPr="00620609">
        <w:rPr>
          <w:rFonts w:ascii="Arial" w:hAnsi="Arial" w:cs="Arial"/>
          <w:color w:val="000000"/>
          <w:sz w:val="20"/>
          <w:szCs w:val="20"/>
        </w:rPr>
        <w:t xml:space="preserve">, Dr. Schutz Group, MAPEI, RSB Rudolstädter Systembau, SWT Stahlwerk Thüringen, Zinkpower / Industrieverband Feuerverzinken </w:t>
      </w:r>
    </w:p>
    <w:p w14:paraId="3697519F" w14:textId="66231C8C" w:rsidR="007D1407" w:rsidRPr="00620609" w:rsidRDefault="007D1407" w:rsidP="00980C5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014E2F3" w14:textId="75B9F461" w:rsidR="007D1407" w:rsidRPr="00620609" w:rsidRDefault="007D1407" w:rsidP="007D1407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Iniciátor festivalu </w:t>
      </w:r>
      <w:proofErr w:type="spellStart"/>
      <w:proofErr w:type="gramStart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re:bauhaus</w:t>
      </w:r>
      <w:proofErr w:type="spellEnd"/>
      <w:proofErr w:type="gramEnd"/>
      <w:r w:rsidRPr="00620609">
        <w:rPr>
          <w:rFonts w:ascii="Arial" w:hAnsi="Arial" w:cs="Arial"/>
          <w:color w:val="000000"/>
          <w:sz w:val="20"/>
          <w:szCs w:val="20"/>
          <w:lang w:val="cs-CZ"/>
        </w:rPr>
        <w:t>:</w:t>
      </w:r>
    </w:p>
    <w:p w14:paraId="3E41DC25" w14:textId="547C82F8" w:rsidR="00430F05" w:rsidRDefault="007D1407" w:rsidP="00635752">
      <w:pPr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20609">
        <w:rPr>
          <w:rFonts w:ascii="Arial" w:hAnsi="Arial" w:cs="Arial"/>
          <w:color w:val="000000"/>
          <w:sz w:val="20"/>
          <w:szCs w:val="20"/>
          <w:lang w:val="cs-CZ"/>
        </w:rPr>
        <w:t>Goethe-Institut</w:t>
      </w:r>
    </w:p>
    <w:p w14:paraId="47B93577" w14:textId="77777777" w:rsidR="00430F05" w:rsidRDefault="00430F05">
      <w:pPr>
        <w:widowControl/>
        <w:suppressAutoHyphens w:val="0"/>
        <w:spacing w:after="160" w:line="259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744FA1D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proofErr w:type="spellStart"/>
      <w:proofErr w:type="gramStart"/>
      <w:r w:rsidRPr="00620609">
        <w:rPr>
          <w:rFonts w:ascii="Arial" w:hAnsi="Arial" w:cs="Arial"/>
          <w:b/>
          <w:sz w:val="20"/>
          <w:szCs w:val="20"/>
          <w:lang w:val="cs-CZ"/>
        </w:rPr>
        <w:lastRenderedPageBreak/>
        <w:t>re:bauhaus</w:t>
      </w:r>
      <w:proofErr w:type="spellEnd"/>
      <w:proofErr w:type="gramEnd"/>
      <w:r w:rsidRPr="00620609">
        <w:rPr>
          <w:rFonts w:ascii="Arial" w:hAnsi="Arial" w:cs="Arial"/>
          <w:b/>
          <w:sz w:val="20"/>
          <w:szCs w:val="20"/>
          <w:lang w:val="cs-CZ"/>
        </w:rPr>
        <w:t xml:space="preserve"> v PLATO</w:t>
      </w:r>
    </w:p>
    <w:p w14:paraId="1C3BE2E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407BC25B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Výstavy: </w:t>
      </w:r>
    </w:p>
    <w:p w14:paraId="66DBF71F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1FA446D7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620609">
        <w:rPr>
          <w:rFonts w:ascii="Arial" w:hAnsi="Arial" w:cs="Arial"/>
          <w:b/>
          <w:sz w:val="20"/>
          <w:szCs w:val="20"/>
          <w:lang w:val="cs-CZ"/>
        </w:rPr>
        <w:t>bauhausTWINS</w:t>
      </w:r>
      <w:proofErr w:type="spellEnd"/>
    </w:p>
    <w:p w14:paraId="7C3E7321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05/2019–01/2020</w:t>
      </w:r>
    </w:p>
    <w:p w14:paraId="02D3AEB4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1B0A9991" w14:textId="77777777" w:rsidR="007562C9" w:rsidRPr="00620609" w:rsidRDefault="007562C9" w:rsidP="007562C9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Škola stylingu</w:t>
      </w:r>
    </w:p>
    <w:p w14:paraId="2FDA1887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Jaro 2020</w:t>
      </w:r>
    </w:p>
    <w:p w14:paraId="5CEBC610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5C1A378A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Vzdělávací projekty: </w:t>
      </w:r>
    </w:p>
    <w:p w14:paraId="74D1A044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28FE4990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Škola výrazů</w:t>
      </w:r>
    </w:p>
    <w:p w14:paraId="3E58F2B4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pro mladé umělce, kurátory, teoretiky a studenty vybraných humanitních oborů </w:t>
      </w:r>
    </w:p>
    <w:p w14:paraId="7563B19D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09/2019</w:t>
      </w:r>
    </w:p>
    <w:p w14:paraId="0CA1C628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353B9239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Škola myšlení</w:t>
      </w:r>
    </w:p>
    <w:p w14:paraId="4965563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pro studenty Střední umělecké školy v Ostravě</w:t>
      </w:r>
    </w:p>
    <w:p w14:paraId="4FA88C90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09–11/2019</w:t>
      </w:r>
    </w:p>
    <w:p w14:paraId="10254655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0107F271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 xml:space="preserve">Škola zapomnění </w:t>
      </w:r>
    </w:p>
    <w:p w14:paraId="28EC7813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pro studenty Fakulty umění Ostravské univerzity </w:t>
      </w:r>
    </w:p>
    <w:p w14:paraId="12C72C06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10–12/2019</w:t>
      </w:r>
    </w:p>
    <w:p w14:paraId="7DF0AD38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15322708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Škola stylingu</w:t>
      </w:r>
    </w:p>
    <w:p w14:paraId="40102C8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pro veřejnost</w:t>
      </w:r>
    </w:p>
    <w:p w14:paraId="47883F75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11–12/2019</w:t>
      </w:r>
    </w:p>
    <w:p w14:paraId="50F7493D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39C18BEB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Diskuse:</w:t>
      </w:r>
    </w:p>
    <w:p w14:paraId="51217948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0C36A0DE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Výmarská ústava. Století plné otázek</w:t>
      </w:r>
    </w:p>
    <w:p w14:paraId="26C612BB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05/2019</w:t>
      </w:r>
    </w:p>
    <w:p w14:paraId="17C95E9C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233F55E0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 xml:space="preserve">Bauhaus, Black </w:t>
      </w:r>
      <w:proofErr w:type="spellStart"/>
      <w:r w:rsidRPr="00620609">
        <w:rPr>
          <w:rFonts w:ascii="Arial" w:hAnsi="Arial" w:cs="Arial"/>
          <w:b/>
          <w:sz w:val="20"/>
          <w:szCs w:val="20"/>
          <w:lang w:val="cs-CZ"/>
        </w:rPr>
        <w:t>Mountain</w:t>
      </w:r>
      <w:proofErr w:type="spellEnd"/>
      <w:r w:rsidRPr="00620609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b/>
          <w:sz w:val="20"/>
          <w:szCs w:val="20"/>
          <w:lang w:val="cs-CZ"/>
        </w:rPr>
        <w:t>College</w:t>
      </w:r>
      <w:proofErr w:type="spellEnd"/>
      <w:r w:rsidRPr="00620609">
        <w:rPr>
          <w:rFonts w:ascii="Arial" w:hAnsi="Arial" w:cs="Arial"/>
          <w:b/>
          <w:sz w:val="20"/>
          <w:szCs w:val="20"/>
          <w:lang w:val="cs-CZ"/>
        </w:rPr>
        <w:t xml:space="preserve"> a současnost</w:t>
      </w:r>
    </w:p>
    <w:p w14:paraId="4FCE25A0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10/2019</w:t>
      </w:r>
    </w:p>
    <w:p w14:paraId="32864E4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6574F95D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Další:</w:t>
      </w:r>
    </w:p>
    <w:p w14:paraId="538F5840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3D396591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Přednášky a prezentace</w:t>
      </w:r>
    </w:p>
    <w:p w14:paraId="5DFA4F1B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09–12/2019</w:t>
      </w:r>
      <w:r w:rsidRPr="00620609">
        <w:rPr>
          <w:rFonts w:ascii="Arial" w:hAnsi="Arial" w:cs="Arial"/>
          <w:sz w:val="20"/>
          <w:szCs w:val="20"/>
          <w:lang w:val="cs-CZ"/>
        </w:rPr>
        <w:tab/>
      </w:r>
    </w:p>
    <w:p w14:paraId="66B99A1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79588784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Bauhaus model: umění v dílně</w:t>
      </w:r>
    </w:p>
    <w:p w14:paraId="5453D12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řemeslné workshopy pro dospělé</w:t>
      </w:r>
    </w:p>
    <w:p w14:paraId="2E8ADAB2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09–12/2019</w:t>
      </w:r>
    </w:p>
    <w:p w14:paraId="1FF4B43C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9B325E9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Abeceda designu</w:t>
      </w:r>
    </w:p>
    <w:p w14:paraId="38C21364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Kreativ Kemp pro mladší děti (7–11 let)</w:t>
      </w:r>
    </w:p>
    <w:p w14:paraId="086EC291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08/2019</w:t>
      </w:r>
    </w:p>
    <w:p w14:paraId="1C2AE2FC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34529AC4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B jako Bauhaus</w:t>
      </w:r>
    </w:p>
    <w:p w14:paraId="6008140A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Art Kemp pro starší děti (12–14 let)</w:t>
      </w:r>
    </w:p>
    <w:p w14:paraId="30F59E5F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08/2019</w:t>
      </w:r>
    </w:p>
    <w:p w14:paraId="59C97B13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21837C91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lastRenderedPageBreak/>
        <w:t>Bauhaus: učitel jako průsečík</w:t>
      </w:r>
    </w:p>
    <w:p w14:paraId="4C4E9965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letní akademie pro pedagogy</w:t>
      </w:r>
    </w:p>
    <w:p w14:paraId="7E5FA5E8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>08/2019</w:t>
      </w:r>
    </w:p>
    <w:p w14:paraId="366CBCE7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0497BB12" w14:textId="77777777" w:rsidR="00430F05" w:rsidRDefault="00430F05" w:rsidP="00430F05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4BF04A26" w14:textId="77777777" w:rsidR="00430F05" w:rsidRDefault="00430F05" w:rsidP="00430F05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5C597EE0" w14:textId="77777777" w:rsidR="00430F05" w:rsidRDefault="00430F05" w:rsidP="00430F05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706546DE" w14:textId="77777777" w:rsidR="00430F05" w:rsidRDefault="00430F05" w:rsidP="00430F05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785C9746" w14:textId="77777777" w:rsidR="00430F05" w:rsidRPr="00620609" w:rsidRDefault="00430F05" w:rsidP="00430F05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13245689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Umělecká škola Bauhaus</w:t>
      </w:r>
    </w:p>
    <w:p w14:paraId="74189437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Bauhaus (1919–1933), jedna z nejvlivnějších škol umění, radikálně změnila globální přístup k architektuře a designu. Unikátní škola otevřená rozdílným tvůrčím přístupům, pedagogickým metodám, komunitní spolupráci a interdisciplinaritě vznikla ve Výmaru před sto lety. Jejím cílem bylo pozvednout úroveň soudobého užitého umění v součinnosti kvalitní řemeslné práce a promyšlené umělecké formy. Učily zde osobnosti jako Walter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Gropius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, Paul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Klee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, Vasilij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Kandinski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nebo László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Moholy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-Nagy. </w:t>
      </w:r>
    </w:p>
    <w:p w14:paraId="6DFB0900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2952B20" w14:textId="77777777" w:rsidR="00430F05" w:rsidRPr="00620609" w:rsidRDefault="00430F05" w:rsidP="00430F05">
      <w:pPr>
        <w:spacing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620609">
        <w:rPr>
          <w:rFonts w:ascii="Arial" w:hAnsi="Arial" w:cs="Arial"/>
          <w:b/>
          <w:sz w:val="20"/>
          <w:szCs w:val="20"/>
          <w:lang w:val="cs-CZ"/>
        </w:rPr>
        <w:t>PLATO a Bauhaus</w:t>
      </w:r>
    </w:p>
    <w:p w14:paraId="3FA45AA5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20609">
        <w:rPr>
          <w:rFonts w:ascii="Arial" w:hAnsi="Arial" w:cs="Arial"/>
          <w:sz w:val="20"/>
          <w:szCs w:val="20"/>
          <w:lang w:val="cs-CZ"/>
        </w:rPr>
        <w:t xml:space="preserve">U příležitosti stého výročí školy Bauhaus jsme se rozhodli využít nejinspirativnější momenty výmarského období v historii Bauhausu a zabývat se fenoménem uměleckého školství. Od května do prosince 2019 máme připraveno několik škol a programů, ve kterých experimentujeme s novými formáty uměleckého vzdělávání. Zpřístupnili jsme architektonickou strukturu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bauhausTWINS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, která slouží i jako platforma pro diskuze a přednášky. To vše jako součást mezinárodního festivalu </w:t>
      </w:r>
      <w:proofErr w:type="spellStart"/>
      <w:proofErr w:type="gramStart"/>
      <w:r w:rsidRPr="00620609">
        <w:rPr>
          <w:rFonts w:ascii="Arial" w:hAnsi="Arial" w:cs="Arial"/>
          <w:sz w:val="20"/>
          <w:szCs w:val="20"/>
          <w:lang w:val="cs-CZ"/>
        </w:rPr>
        <w:t>re:bauhaus</w:t>
      </w:r>
      <w:proofErr w:type="spellEnd"/>
      <w:proofErr w:type="gramEnd"/>
      <w:r w:rsidRPr="00620609">
        <w:rPr>
          <w:rFonts w:ascii="Arial" w:hAnsi="Arial" w:cs="Arial"/>
          <w:sz w:val="20"/>
          <w:szCs w:val="20"/>
          <w:lang w:val="cs-CZ"/>
        </w:rPr>
        <w:t>.</w:t>
      </w:r>
    </w:p>
    <w:p w14:paraId="1F3634A0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7D8D98F1" w14:textId="77777777" w:rsidR="00430F05" w:rsidRPr="00620609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proofErr w:type="gramStart"/>
      <w:r w:rsidRPr="00620609">
        <w:rPr>
          <w:rFonts w:ascii="Arial" w:hAnsi="Arial" w:cs="Arial"/>
          <w:b/>
          <w:sz w:val="20"/>
          <w:szCs w:val="20"/>
          <w:lang w:val="cs-CZ"/>
        </w:rPr>
        <w:t>re:bauhaus</w:t>
      </w:r>
      <w:proofErr w:type="spellEnd"/>
      <w:proofErr w:type="gramEnd"/>
    </w:p>
    <w:p w14:paraId="3C3145F2" w14:textId="0B6FBAF5" w:rsidR="00430F05" w:rsidRDefault="00430F05" w:rsidP="00430F05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proofErr w:type="gramStart"/>
      <w:r w:rsidRPr="00620609">
        <w:rPr>
          <w:rFonts w:ascii="Arial" w:hAnsi="Arial" w:cs="Arial"/>
          <w:sz w:val="20"/>
          <w:szCs w:val="20"/>
          <w:lang w:val="cs-CZ"/>
        </w:rPr>
        <w:t>re:bauhaus</w:t>
      </w:r>
      <w:proofErr w:type="spellEnd"/>
      <w:proofErr w:type="gramEnd"/>
      <w:r w:rsidRPr="00620609">
        <w:rPr>
          <w:rFonts w:ascii="Arial" w:hAnsi="Arial" w:cs="Arial"/>
          <w:sz w:val="20"/>
          <w:szCs w:val="20"/>
          <w:lang w:val="cs-CZ"/>
        </w:rPr>
        <w:t xml:space="preserve"> – moderní emancipace, vzdělávání, výměna – je mezinárodní festival tematizující vznik a současné vnímání funkcionalismu a Bauhausu ve střední Evropě. Dále se zabývá politickými a společenskými podmínkami, ze kterých tato hnutí vzešla. Společný projekt inicioval Goethe-Institut ve spolupráci s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bauhaus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reuse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curatorial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collaborative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, Národní galerií Praha, PLATO Ostrava a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zukunftsgeraeusche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. Festival byl podpořen Česko-německým fondem budoucnosti,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Bundeszentrale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für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politische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20609">
        <w:rPr>
          <w:rFonts w:ascii="Arial" w:hAnsi="Arial" w:cs="Arial"/>
          <w:sz w:val="20"/>
          <w:szCs w:val="20"/>
          <w:lang w:val="cs-CZ"/>
        </w:rPr>
        <w:t>Bildung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7562C9" w:rsidRPr="00620609">
        <w:rPr>
          <w:rFonts w:ascii="Arial" w:hAnsi="Arial" w:cs="Arial"/>
          <w:color w:val="000000"/>
          <w:sz w:val="20"/>
          <w:szCs w:val="20"/>
          <w:lang w:val="cs-CZ"/>
        </w:rPr>
        <w:t>Bundesstiftung</w:t>
      </w:r>
      <w:proofErr w:type="spellEnd"/>
      <w:r w:rsidR="007562C9" w:rsidRPr="0062060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7562C9" w:rsidRPr="00620609">
        <w:rPr>
          <w:rFonts w:ascii="Arial" w:hAnsi="Arial" w:cs="Arial"/>
          <w:color w:val="000000"/>
          <w:sz w:val="20"/>
          <w:szCs w:val="20"/>
          <w:lang w:val="cs-CZ"/>
        </w:rPr>
        <w:t>Baukultur</w:t>
      </w:r>
      <w:proofErr w:type="spellEnd"/>
      <w:r w:rsidRPr="00620609">
        <w:rPr>
          <w:rFonts w:ascii="Arial" w:hAnsi="Arial" w:cs="Arial"/>
          <w:sz w:val="20"/>
          <w:szCs w:val="20"/>
          <w:lang w:val="cs-CZ"/>
        </w:rPr>
        <w:t>, Ministerstvem kultury ČR a statutárním městem Ostrava.</w:t>
      </w:r>
    </w:p>
    <w:p w14:paraId="293795DA" w14:textId="77777777" w:rsidR="00620609" w:rsidRDefault="00620609" w:rsidP="00635752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</w:p>
    <w:sectPr w:rsidR="00620609">
      <w:pgSz w:w="11906" w:h="16838"/>
      <w:pgMar w:top="1134" w:right="1134" w:bottom="1647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7B33" w14:textId="77777777" w:rsidR="00603670" w:rsidRDefault="00603670">
      <w:r>
        <w:separator/>
      </w:r>
    </w:p>
  </w:endnote>
  <w:endnote w:type="continuationSeparator" w:id="0">
    <w:p w14:paraId="55E76F7D" w14:textId="77777777" w:rsidR="00603670" w:rsidRDefault="0060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13EE" w14:textId="77777777" w:rsidR="00603670" w:rsidRDefault="00603670">
      <w:r>
        <w:separator/>
      </w:r>
    </w:p>
  </w:footnote>
  <w:footnote w:type="continuationSeparator" w:id="0">
    <w:p w14:paraId="23FB4E3F" w14:textId="77777777" w:rsidR="00603670" w:rsidRDefault="00603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7D"/>
    <w:rsid w:val="00006E8F"/>
    <w:rsid w:val="00036341"/>
    <w:rsid w:val="00095863"/>
    <w:rsid w:val="001208CE"/>
    <w:rsid w:val="001A32E8"/>
    <w:rsid w:val="001C2A7D"/>
    <w:rsid w:val="001E7725"/>
    <w:rsid w:val="00260C67"/>
    <w:rsid w:val="00265129"/>
    <w:rsid w:val="002A0795"/>
    <w:rsid w:val="002E38DF"/>
    <w:rsid w:val="002F4EC6"/>
    <w:rsid w:val="002F5437"/>
    <w:rsid w:val="00307766"/>
    <w:rsid w:val="003669E6"/>
    <w:rsid w:val="00377933"/>
    <w:rsid w:val="00430F05"/>
    <w:rsid w:val="00443E44"/>
    <w:rsid w:val="004A4D51"/>
    <w:rsid w:val="00502E03"/>
    <w:rsid w:val="00523D60"/>
    <w:rsid w:val="005258AB"/>
    <w:rsid w:val="0058408F"/>
    <w:rsid w:val="005E71CC"/>
    <w:rsid w:val="00601204"/>
    <w:rsid w:val="00603670"/>
    <w:rsid w:val="006106AA"/>
    <w:rsid w:val="00620609"/>
    <w:rsid w:val="00635752"/>
    <w:rsid w:val="006A1671"/>
    <w:rsid w:val="006E21F6"/>
    <w:rsid w:val="006E2406"/>
    <w:rsid w:val="007219F1"/>
    <w:rsid w:val="007437A0"/>
    <w:rsid w:val="007562C9"/>
    <w:rsid w:val="00765A7C"/>
    <w:rsid w:val="00784C2B"/>
    <w:rsid w:val="007B286C"/>
    <w:rsid w:val="007B7822"/>
    <w:rsid w:val="007D08B0"/>
    <w:rsid w:val="007D1407"/>
    <w:rsid w:val="00823807"/>
    <w:rsid w:val="008B5601"/>
    <w:rsid w:val="008D48D0"/>
    <w:rsid w:val="008E4FF5"/>
    <w:rsid w:val="0091241D"/>
    <w:rsid w:val="00960D63"/>
    <w:rsid w:val="00980C54"/>
    <w:rsid w:val="00984315"/>
    <w:rsid w:val="009A6ACE"/>
    <w:rsid w:val="00A16D19"/>
    <w:rsid w:val="00A47B5B"/>
    <w:rsid w:val="00AD352E"/>
    <w:rsid w:val="00AD5844"/>
    <w:rsid w:val="00AE437B"/>
    <w:rsid w:val="00B13041"/>
    <w:rsid w:val="00B60116"/>
    <w:rsid w:val="00B95317"/>
    <w:rsid w:val="00BD240E"/>
    <w:rsid w:val="00C135DB"/>
    <w:rsid w:val="00C77BB1"/>
    <w:rsid w:val="00CD4B91"/>
    <w:rsid w:val="00CE51BB"/>
    <w:rsid w:val="00D65EF2"/>
    <w:rsid w:val="00D7144B"/>
    <w:rsid w:val="00DA1871"/>
    <w:rsid w:val="00DE3960"/>
    <w:rsid w:val="00DE77C4"/>
    <w:rsid w:val="00E128F0"/>
    <w:rsid w:val="00EA6CC2"/>
    <w:rsid w:val="00EC219C"/>
    <w:rsid w:val="00ED175C"/>
    <w:rsid w:val="00F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419E"/>
  <w15:chartTrackingRefBased/>
  <w15:docId w15:val="{BA3B8A56-57CE-4BD2-A724-3AD940F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A7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C2A7D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1C2A7D"/>
    <w:rPr>
      <w:rFonts w:ascii="Times New Roman" w:eastAsia="SimSun" w:hAnsi="Times New Roman" w:cs="Lucida Sans"/>
      <w:kern w:val="2"/>
      <w:sz w:val="24"/>
      <w:szCs w:val="24"/>
      <w:lang w:val="de-DE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84C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84C2B"/>
    <w:rPr>
      <w:rFonts w:ascii="Times New Roman" w:eastAsia="SimSun" w:hAnsi="Times New Roman" w:cs="Mangal"/>
      <w:kern w:val="2"/>
      <w:sz w:val="24"/>
      <w:szCs w:val="21"/>
      <w:lang w:val="de-DE"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65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A7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A7C"/>
    <w:rPr>
      <w:rFonts w:ascii="Times New Roman" w:eastAsia="SimSun" w:hAnsi="Times New Roman" w:cs="Mangal"/>
      <w:kern w:val="2"/>
      <w:sz w:val="20"/>
      <w:szCs w:val="18"/>
      <w:lang w:val="de-DE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A7C"/>
    <w:rPr>
      <w:rFonts w:ascii="Times New Roman" w:eastAsia="SimSun" w:hAnsi="Times New Roman" w:cs="Mangal"/>
      <w:b/>
      <w:bCs/>
      <w:kern w:val="2"/>
      <w:sz w:val="20"/>
      <w:szCs w:val="18"/>
      <w:lang w:val="de-DE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A7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7C"/>
    <w:rPr>
      <w:rFonts w:ascii="Segoe UI" w:eastAsia="SimSun" w:hAnsi="Segoe UI" w:cs="Mangal"/>
      <w:kern w:val="2"/>
      <w:sz w:val="18"/>
      <w:szCs w:val="16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Dita Eibenová</cp:lastModifiedBy>
  <cp:revision>5</cp:revision>
  <cp:lastPrinted>2019-04-23T13:37:00Z</cp:lastPrinted>
  <dcterms:created xsi:type="dcterms:W3CDTF">2019-05-07T13:59:00Z</dcterms:created>
  <dcterms:modified xsi:type="dcterms:W3CDTF">2019-05-09T06:51:00Z</dcterms:modified>
</cp:coreProperties>
</file>